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77CAE">
      <w:pPr>
        <w:jc w:val="center"/>
        <w:rPr>
          <w:rFonts w:hint="eastAsia" w:ascii="黑体" w:hAnsi="黑体" w:eastAsia="黑体" w:cs="黑体"/>
          <w:b/>
          <w:bCs w:val="0"/>
          <w:color w:val="000000"/>
          <w:sz w:val="28"/>
          <w:szCs w:val="28"/>
          <w:u w:val="none"/>
        </w:rPr>
      </w:pPr>
      <w:r>
        <w:rPr>
          <w:rFonts w:hint="eastAsia" w:ascii="黑体" w:hAnsi="黑体" w:eastAsia="黑体" w:cs="黑体"/>
          <w:b/>
          <w:bCs w:val="0"/>
          <w:color w:val="000000"/>
          <w:kern w:val="0"/>
          <w:sz w:val="28"/>
          <w:szCs w:val="28"/>
          <w:u w:val="none"/>
          <w:lang w:val="en-US" w:eastAsia="zh-CN"/>
        </w:rPr>
        <w:t>深圳图书馆（中心馆）服务区及东广场部分石材地面维修</w:t>
      </w:r>
      <w:r>
        <w:rPr>
          <w:rFonts w:hint="eastAsia" w:ascii="黑体" w:hAnsi="黑体" w:eastAsia="黑体" w:cs="黑体"/>
          <w:b/>
          <w:bCs w:val="0"/>
          <w:color w:val="000000"/>
          <w:kern w:val="0"/>
          <w:sz w:val="28"/>
          <w:szCs w:val="28"/>
          <w:u w:val="none"/>
        </w:rPr>
        <w:t>项目</w:t>
      </w:r>
      <w:r>
        <w:rPr>
          <w:rFonts w:hint="eastAsia" w:ascii="黑体" w:hAnsi="黑体" w:eastAsia="黑体" w:cs="黑体"/>
          <w:b/>
          <w:bCs w:val="0"/>
          <w:color w:val="000000"/>
          <w:sz w:val="28"/>
          <w:szCs w:val="28"/>
          <w:u w:val="none"/>
        </w:rPr>
        <w:t>需求书</w:t>
      </w:r>
    </w:p>
    <w:p w14:paraId="0FE171D9">
      <w:pPr>
        <w:pStyle w:val="3"/>
        <w:rPr>
          <w:bCs/>
          <w:sz w:val="28"/>
          <w:szCs w:val="28"/>
        </w:rPr>
      </w:pPr>
      <w:r>
        <w:rPr>
          <w:rFonts w:hint="eastAsia"/>
          <w:bCs/>
          <w:sz w:val="28"/>
          <w:szCs w:val="28"/>
        </w:rPr>
        <w:t>第一章 项目需求书</w:t>
      </w:r>
    </w:p>
    <w:p w14:paraId="50D95608">
      <w:pPr>
        <w:pStyle w:val="3"/>
        <w:spacing w:before="156" w:beforeLines="50" w:after="156" w:afterLines="50"/>
        <w:rPr>
          <w:rFonts w:ascii="宋体" w:hAnsi="宋体" w:cs="宋体"/>
          <w:sz w:val="28"/>
          <w:szCs w:val="28"/>
        </w:rPr>
      </w:pPr>
      <w:r>
        <w:rPr>
          <w:rFonts w:hint="eastAsia" w:ascii="宋体" w:hAnsi="宋体" w:cs="宋体"/>
          <w:sz w:val="28"/>
          <w:szCs w:val="28"/>
        </w:rPr>
        <w:t>一、</w:t>
      </w:r>
      <w:r>
        <w:rPr>
          <w:rFonts w:hint="eastAsia" w:ascii="宋体" w:hAnsi="宋体" w:cs="宋体"/>
          <w:sz w:val="28"/>
          <w:szCs w:val="28"/>
          <w:lang w:val="en-US" w:eastAsia="zh-CN"/>
        </w:rPr>
        <w:t>工程量</w:t>
      </w:r>
      <w:r>
        <w:rPr>
          <w:rFonts w:hint="eastAsia" w:ascii="宋体" w:hAnsi="宋体" w:cs="宋体"/>
          <w:sz w:val="28"/>
          <w:szCs w:val="28"/>
        </w:rPr>
        <w:t>清单</w:t>
      </w:r>
    </w:p>
    <w:tbl>
      <w:tblPr>
        <w:tblStyle w:val="11"/>
        <w:tblW w:w="5725"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2976"/>
        <w:gridCol w:w="580"/>
        <w:gridCol w:w="547"/>
        <w:gridCol w:w="1107"/>
        <w:gridCol w:w="653"/>
        <w:gridCol w:w="3207"/>
      </w:tblGrid>
      <w:tr w14:paraId="0135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3" w:type="pct"/>
            <w:noWrap w:val="0"/>
            <w:vAlign w:val="top"/>
          </w:tcPr>
          <w:p w14:paraId="6F5891BF">
            <w:pPr>
              <w:spacing w:line="336" w:lineRule="auto"/>
              <w:jc w:val="center"/>
              <w:rPr>
                <w:rFonts w:hint="eastAsia" w:ascii="宋体" w:hAnsi="宋体" w:eastAsia="宋体" w:cs="宋体"/>
                <w:b/>
                <w:bCs/>
                <w:sz w:val="15"/>
                <w:szCs w:val="15"/>
              </w:rPr>
            </w:pPr>
            <w:r>
              <w:rPr>
                <w:rFonts w:hint="eastAsia" w:ascii="宋体" w:hAnsi="宋体" w:eastAsia="宋体" w:cs="宋体"/>
                <w:b/>
                <w:bCs/>
                <w:sz w:val="15"/>
                <w:szCs w:val="15"/>
              </w:rPr>
              <w:t>序号</w:t>
            </w:r>
          </w:p>
        </w:tc>
        <w:tc>
          <w:tcPr>
            <w:tcW w:w="1524" w:type="pct"/>
            <w:noWrap w:val="0"/>
            <w:vAlign w:val="top"/>
          </w:tcPr>
          <w:p w14:paraId="3A0D4E7D">
            <w:pPr>
              <w:spacing w:line="336" w:lineRule="auto"/>
              <w:jc w:val="center"/>
              <w:rPr>
                <w:rFonts w:hint="eastAsia" w:ascii="宋体" w:hAnsi="宋体" w:eastAsia="宋体" w:cs="宋体"/>
                <w:b/>
                <w:bCs/>
                <w:sz w:val="15"/>
                <w:szCs w:val="15"/>
              </w:rPr>
            </w:pPr>
            <w:r>
              <w:rPr>
                <w:rFonts w:hint="eastAsia" w:ascii="宋体" w:hAnsi="宋体" w:eastAsia="宋体" w:cs="宋体"/>
                <w:b/>
                <w:bCs/>
                <w:sz w:val="15"/>
                <w:szCs w:val="15"/>
                <w:lang w:val="en-US" w:eastAsia="zh-CN"/>
              </w:rPr>
              <w:t>分项工程</w:t>
            </w:r>
            <w:r>
              <w:rPr>
                <w:rFonts w:hint="eastAsia" w:ascii="宋体" w:hAnsi="宋体" w:eastAsia="宋体" w:cs="宋体"/>
                <w:b/>
                <w:bCs/>
                <w:sz w:val="15"/>
                <w:szCs w:val="15"/>
              </w:rPr>
              <w:t>名称</w:t>
            </w:r>
          </w:p>
        </w:tc>
        <w:tc>
          <w:tcPr>
            <w:tcW w:w="297" w:type="pct"/>
            <w:noWrap w:val="0"/>
            <w:vAlign w:val="center"/>
          </w:tcPr>
          <w:p w14:paraId="6D16D889">
            <w:pPr>
              <w:spacing w:line="336" w:lineRule="auto"/>
              <w:jc w:val="center"/>
              <w:rPr>
                <w:rFonts w:hint="eastAsia" w:ascii="宋体" w:hAnsi="宋体" w:eastAsia="宋体" w:cs="宋体"/>
                <w:b/>
                <w:bCs/>
                <w:sz w:val="15"/>
                <w:szCs w:val="15"/>
              </w:rPr>
            </w:pPr>
            <w:r>
              <w:rPr>
                <w:rFonts w:hint="eastAsia" w:ascii="宋体" w:hAnsi="宋体" w:eastAsia="宋体" w:cs="宋体"/>
                <w:b/>
                <w:bCs/>
                <w:sz w:val="15"/>
                <w:szCs w:val="15"/>
              </w:rPr>
              <w:t>数量</w:t>
            </w:r>
          </w:p>
        </w:tc>
        <w:tc>
          <w:tcPr>
            <w:tcW w:w="280" w:type="pct"/>
            <w:noWrap w:val="0"/>
            <w:vAlign w:val="center"/>
          </w:tcPr>
          <w:p w14:paraId="2B8765DD">
            <w:pPr>
              <w:spacing w:line="336" w:lineRule="auto"/>
              <w:jc w:val="center"/>
              <w:rPr>
                <w:rFonts w:hint="eastAsia" w:ascii="宋体" w:hAnsi="宋体" w:eastAsia="宋体" w:cs="宋体"/>
                <w:b/>
                <w:bCs/>
                <w:sz w:val="15"/>
                <w:szCs w:val="15"/>
              </w:rPr>
            </w:pPr>
            <w:r>
              <w:rPr>
                <w:rFonts w:hint="eastAsia" w:ascii="宋体" w:hAnsi="宋体" w:eastAsia="宋体" w:cs="宋体"/>
                <w:b/>
                <w:bCs/>
                <w:sz w:val="15"/>
                <w:szCs w:val="15"/>
              </w:rPr>
              <w:t>单位</w:t>
            </w:r>
          </w:p>
        </w:tc>
        <w:tc>
          <w:tcPr>
            <w:tcW w:w="567" w:type="pct"/>
            <w:noWrap w:val="0"/>
            <w:vAlign w:val="center"/>
          </w:tcPr>
          <w:p w14:paraId="5CF84DD5">
            <w:pPr>
              <w:spacing w:line="336" w:lineRule="auto"/>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尺寸</w:t>
            </w:r>
          </w:p>
        </w:tc>
        <w:tc>
          <w:tcPr>
            <w:tcW w:w="334" w:type="pct"/>
            <w:noWrap w:val="0"/>
            <w:vAlign w:val="center"/>
          </w:tcPr>
          <w:p w14:paraId="19CFDFB3">
            <w:pPr>
              <w:spacing w:line="336" w:lineRule="auto"/>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厚度</w:t>
            </w:r>
          </w:p>
        </w:tc>
        <w:tc>
          <w:tcPr>
            <w:tcW w:w="1643" w:type="pct"/>
            <w:noWrap w:val="0"/>
            <w:vAlign w:val="center"/>
          </w:tcPr>
          <w:p w14:paraId="169BFAAB">
            <w:pPr>
              <w:spacing w:line="336" w:lineRule="auto"/>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备注</w:t>
            </w:r>
          </w:p>
        </w:tc>
      </w:tr>
      <w:tr w14:paraId="30D4E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noWrap w:val="0"/>
            <w:vAlign w:val="center"/>
          </w:tcPr>
          <w:p w14:paraId="4089C54A">
            <w:pPr>
              <w:widowControl/>
              <w:jc w:val="center"/>
              <w:rPr>
                <w:rFonts w:hint="eastAsia" w:ascii="宋体" w:hAnsi="宋体" w:eastAsia="宋体" w:cs="宋体"/>
                <w:b/>
                <w:bCs/>
                <w:color w:val="000000"/>
                <w:kern w:val="0"/>
                <w:sz w:val="15"/>
                <w:szCs w:val="15"/>
              </w:rPr>
            </w:pPr>
            <w:r>
              <w:rPr>
                <w:rFonts w:hint="eastAsia" w:ascii="宋体" w:hAnsi="宋体" w:eastAsia="宋体" w:cs="宋体"/>
                <w:b/>
                <w:bCs/>
                <w:color w:val="000000"/>
                <w:sz w:val="15"/>
                <w:szCs w:val="15"/>
              </w:rPr>
              <w:t>1</w:t>
            </w:r>
          </w:p>
        </w:tc>
        <w:tc>
          <w:tcPr>
            <w:tcW w:w="1524" w:type="pct"/>
            <w:noWrap w:val="0"/>
            <w:vAlign w:val="center"/>
          </w:tcPr>
          <w:p w14:paraId="07BBCC34">
            <w:pPr>
              <w:widowControl/>
              <w:jc w:val="left"/>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中心馆服务区花岗岩石材地面更换</w:t>
            </w:r>
          </w:p>
        </w:tc>
        <w:tc>
          <w:tcPr>
            <w:tcW w:w="297" w:type="pct"/>
            <w:noWrap w:val="0"/>
            <w:vAlign w:val="center"/>
          </w:tcPr>
          <w:p w14:paraId="02623668">
            <w:pPr>
              <w:widowControl/>
              <w:jc w:val="center"/>
              <w:rPr>
                <w:rFonts w:hint="default" w:ascii="宋体" w:hAnsi="宋体" w:cs="宋体"/>
                <w:b/>
                <w:bCs/>
                <w:sz w:val="15"/>
                <w:szCs w:val="15"/>
                <w:lang w:val="en-US" w:eastAsia="zh-CN"/>
              </w:rPr>
            </w:pPr>
            <w:r>
              <w:rPr>
                <w:rFonts w:hint="eastAsia" w:ascii="宋体" w:hAnsi="宋体" w:eastAsia="宋体" w:cs="宋体"/>
                <w:b/>
                <w:bCs/>
                <w:sz w:val="15"/>
                <w:szCs w:val="15"/>
                <w:lang w:val="en-US" w:eastAsia="zh-CN"/>
              </w:rPr>
              <w:t>1</w:t>
            </w:r>
            <w:r>
              <w:rPr>
                <w:rFonts w:hint="eastAsia" w:ascii="宋体" w:hAnsi="宋体" w:cs="宋体"/>
                <w:b/>
                <w:bCs/>
                <w:sz w:val="15"/>
                <w:szCs w:val="15"/>
                <w:lang w:val="en-US" w:eastAsia="zh-CN"/>
              </w:rPr>
              <w:t>80</w:t>
            </w:r>
          </w:p>
        </w:tc>
        <w:tc>
          <w:tcPr>
            <w:tcW w:w="280" w:type="pct"/>
            <w:noWrap w:val="0"/>
            <w:vAlign w:val="center"/>
          </w:tcPr>
          <w:p w14:paraId="422E1EF3">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块</w:t>
            </w:r>
          </w:p>
        </w:tc>
        <w:tc>
          <w:tcPr>
            <w:tcW w:w="567" w:type="pct"/>
            <w:noWrap w:val="0"/>
            <w:vAlign w:val="top"/>
          </w:tcPr>
          <w:p w14:paraId="3151C417">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98cm*98cm</w:t>
            </w:r>
          </w:p>
        </w:tc>
        <w:tc>
          <w:tcPr>
            <w:tcW w:w="334" w:type="pct"/>
            <w:noWrap w:val="0"/>
            <w:vAlign w:val="top"/>
          </w:tcPr>
          <w:p w14:paraId="3A2D5619">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25mm</w:t>
            </w:r>
          </w:p>
        </w:tc>
        <w:tc>
          <w:tcPr>
            <w:tcW w:w="1643" w:type="pct"/>
            <w:noWrap w:val="0"/>
            <w:vAlign w:val="top"/>
          </w:tcPr>
          <w:p w14:paraId="69C3D9C0">
            <w:pPr>
              <w:widowControl/>
              <w:jc w:val="center"/>
              <w:rPr>
                <w:rFonts w:hint="eastAsia" w:ascii="宋体" w:hAnsi="宋体" w:eastAsia="宋体" w:cs="宋体"/>
                <w:b/>
                <w:bCs/>
                <w:sz w:val="15"/>
                <w:szCs w:val="15"/>
                <w:lang w:val="en-US" w:eastAsia="zh-CN"/>
              </w:rPr>
            </w:pPr>
          </w:p>
        </w:tc>
      </w:tr>
      <w:tr w14:paraId="4477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353" w:type="pct"/>
            <w:noWrap w:val="0"/>
            <w:vAlign w:val="center"/>
          </w:tcPr>
          <w:p w14:paraId="1AFD0F7C">
            <w:pPr>
              <w:jc w:val="center"/>
              <w:rPr>
                <w:rFonts w:hint="eastAsia" w:ascii="宋体" w:hAnsi="宋体" w:eastAsia="宋体" w:cs="宋体"/>
                <w:b/>
                <w:bCs/>
                <w:color w:val="000000"/>
                <w:sz w:val="15"/>
                <w:szCs w:val="15"/>
              </w:rPr>
            </w:pPr>
            <w:r>
              <w:rPr>
                <w:rFonts w:hint="eastAsia" w:ascii="宋体" w:hAnsi="宋体" w:eastAsia="宋体" w:cs="宋体"/>
                <w:b/>
                <w:bCs/>
                <w:color w:val="000000"/>
                <w:sz w:val="15"/>
                <w:szCs w:val="15"/>
              </w:rPr>
              <w:t>2</w:t>
            </w:r>
          </w:p>
        </w:tc>
        <w:tc>
          <w:tcPr>
            <w:tcW w:w="1524" w:type="pct"/>
            <w:noWrap w:val="0"/>
            <w:vAlign w:val="center"/>
          </w:tcPr>
          <w:p w14:paraId="7C5DCDB3">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东广场排水沟长方形花岗岩石材盖板更换</w:t>
            </w:r>
          </w:p>
        </w:tc>
        <w:tc>
          <w:tcPr>
            <w:tcW w:w="297" w:type="pct"/>
            <w:noWrap w:val="0"/>
            <w:vAlign w:val="center"/>
          </w:tcPr>
          <w:p w14:paraId="42CECDCF">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15</w:t>
            </w:r>
          </w:p>
        </w:tc>
        <w:tc>
          <w:tcPr>
            <w:tcW w:w="280" w:type="pct"/>
            <w:noWrap w:val="0"/>
            <w:vAlign w:val="center"/>
          </w:tcPr>
          <w:p w14:paraId="12B4F4D8">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块</w:t>
            </w:r>
          </w:p>
        </w:tc>
        <w:tc>
          <w:tcPr>
            <w:tcW w:w="567" w:type="pct"/>
            <w:noWrap w:val="0"/>
            <w:vAlign w:val="center"/>
          </w:tcPr>
          <w:p w14:paraId="2A4BBA39">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170cm*55cm</w:t>
            </w:r>
          </w:p>
        </w:tc>
        <w:tc>
          <w:tcPr>
            <w:tcW w:w="334" w:type="pct"/>
            <w:noWrap w:val="0"/>
            <w:vAlign w:val="center"/>
          </w:tcPr>
          <w:p w14:paraId="0275C437">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2</w:t>
            </w:r>
            <w:r>
              <w:rPr>
                <w:rFonts w:hint="eastAsia" w:ascii="宋体" w:hAnsi="宋体" w:cs="宋体"/>
                <w:b/>
                <w:bCs/>
                <w:sz w:val="15"/>
                <w:szCs w:val="15"/>
                <w:lang w:val="en-US" w:eastAsia="zh-CN"/>
              </w:rPr>
              <w:t>0</w:t>
            </w:r>
            <w:r>
              <w:rPr>
                <w:rFonts w:hint="eastAsia" w:ascii="宋体" w:hAnsi="宋体" w:eastAsia="宋体" w:cs="宋体"/>
                <w:b/>
                <w:bCs/>
                <w:sz w:val="15"/>
                <w:szCs w:val="15"/>
                <w:lang w:val="en-US" w:eastAsia="zh-CN"/>
              </w:rPr>
              <w:t>mm</w:t>
            </w:r>
          </w:p>
        </w:tc>
        <w:tc>
          <w:tcPr>
            <w:tcW w:w="1643" w:type="pct"/>
            <w:noWrap w:val="0"/>
            <w:vAlign w:val="top"/>
          </w:tcPr>
          <w:p w14:paraId="06B47DC5">
            <w:pPr>
              <w:widowControl/>
              <w:jc w:val="both"/>
              <w:rPr>
                <w:rFonts w:hint="default" w:ascii="宋体" w:hAnsi="宋体" w:eastAsia="宋体" w:cs="宋体"/>
                <w:b/>
                <w:bCs/>
                <w:sz w:val="15"/>
                <w:szCs w:val="15"/>
                <w:lang w:val="en-US" w:eastAsia="zh-CN"/>
              </w:rPr>
            </w:pPr>
            <w:r>
              <w:rPr>
                <w:rFonts w:hint="eastAsia" w:ascii="宋体" w:hAnsi="宋体" w:eastAsia="宋体" w:cs="宋体"/>
                <w:b/>
                <w:bCs/>
                <w:sz w:val="15"/>
                <w:szCs w:val="15"/>
                <w:lang w:val="en-US" w:eastAsia="zh-CN"/>
              </w:rPr>
              <w:t>需在每块盖板上钻直径3cm排水孔洞</w:t>
            </w:r>
            <w:r>
              <w:rPr>
                <w:rFonts w:hint="eastAsia" w:ascii="宋体" w:hAnsi="宋体" w:cs="宋体"/>
                <w:b/>
                <w:bCs/>
                <w:sz w:val="15"/>
                <w:szCs w:val="15"/>
                <w:lang w:val="en-US" w:eastAsia="zh-CN"/>
              </w:rPr>
              <w:t>2</w:t>
            </w:r>
            <w:r>
              <w:rPr>
                <w:rFonts w:hint="eastAsia" w:ascii="宋体" w:hAnsi="宋体" w:eastAsia="宋体" w:cs="宋体"/>
                <w:b/>
                <w:bCs/>
                <w:sz w:val="15"/>
                <w:szCs w:val="15"/>
                <w:lang w:val="en-US" w:eastAsia="zh-CN"/>
              </w:rPr>
              <w:t>个</w:t>
            </w:r>
            <w:r>
              <w:rPr>
                <w:rFonts w:hint="eastAsia" w:ascii="宋体" w:hAnsi="宋体" w:cs="宋体"/>
                <w:b/>
                <w:bCs/>
                <w:sz w:val="15"/>
                <w:szCs w:val="15"/>
                <w:lang w:val="en-US" w:eastAsia="zh-CN"/>
              </w:rPr>
              <w:t>，并在石材盖板底部铺设不锈钢底衬板。</w:t>
            </w:r>
          </w:p>
        </w:tc>
      </w:tr>
      <w:tr w14:paraId="3DB56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noWrap w:val="0"/>
            <w:vAlign w:val="center"/>
          </w:tcPr>
          <w:p w14:paraId="4C2FC44A">
            <w:pPr>
              <w:jc w:val="center"/>
              <w:rPr>
                <w:rFonts w:hint="eastAsia" w:ascii="宋体" w:hAnsi="宋体" w:eastAsia="宋体" w:cs="宋体"/>
                <w:b/>
                <w:bCs/>
                <w:color w:val="000000"/>
                <w:sz w:val="15"/>
                <w:szCs w:val="15"/>
              </w:rPr>
            </w:pPr>
            <w:r>
              <w:rPr>
                <w:rFonts w:hint="eastAsia" w:ascii="宋体" w:hAnsi="宋体" w:eastAsia="宋体" w:cs="宋体"/>
                <w:b/>
                <w:bCs/>
                <w:color w:val="000000"/>
                <w:sz w:val="15"/>
                <w:szCs w:val="15"/>
              </w:rPr>
              <w:t>3</w:t>
            </w:r>
          </w:p>
        </w:tc>
        <w:tc>
          <w:tcPr>
            <w:tcW w:w="1524" w:type="pct"/>
            <w:noWrap w:val="0"/>
            <w:vAlign w:val="center"/>
          </w:tcPr>
          <w:p w14:paraId="105969CF">
            <w:pPr>
              <w:widowControl/>
              <w:jc w:val="left"/>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东广场排水沟菱形花岗岩石材盖板更换</w:t>
            </w:r>
          </w:p>
        </w:tc>
        <w:tc>
          <w:tcPr>
            <w:tcW w:w="297" w:type="pct"/>
            <w:noWrap w:val="0"/>
            <w:vAlign w:val="center"/>
          </w:tcPr>
          <w:p w14:paraId="1F1D90F7">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5</w:t>
            </w:r>
          </w:p>
        </w:tc>
        <w:tc>
          <w:tcPr>
            <w:tcW w:w="280" w:type="pct"/>
            <w:noWrap w:val="0"/>
            <w:vAlign w:val="center"/>
          </w:tcPr>
          <w:p w14:paraId="5748693D">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块</w:t>
            </w:r>
          </w:p>
        </w:tc>
        <w:tc>
          <w:tcPr>
            <w:tcW w:w="567" w:type="pct"/>
            <w:noWrap w:val="0"/>
            <w:vAlign w:val="top"/>
          </w:tcPr>
          <w:p w14:paraId="5A4B403C">
            <w:pPr>
              <w:widowControl/>
              <w:jc w:val="center"/>
              <w:rPr>
                <w:rFonts w:hint="eastAsia" w:ascii="宋体" w:hAnsi="宋体" w:eastAsia="宋体" w:cs="宋体"/>
                <w:b/>
                <w:bCs/>
                <w:sz w:val="15"/>
                <w:szCs w:val="15"/>
                <w:lang w:val="en-US" w:eastAsia="zh-CN"/>
              </w:rPr>
            </w:pPr>
            <w:r>
              <w:rPr>
                <w:rFonts w:hint="eastAsia" w:ascii="宋体" w:hAnsi="宋体" w:eastAsia="宋体" w:cs="宋体"/>
                <w:b/>
                <w:bCs/>
                <w:sz w:val="15"/>
                <w:szCs w:val="15"/>
                <w:lang w:val="en-US" w:eastAsia="zh-CN"/>
              </w:rPr>
              <w:t>88cm*80cm</w:t>
            </w:r>
          </w:p>
        </w:tc>
        <w:tc>
          <w:tcPr>
            <w:tcW w:w="334" w:type="pct"/>
            <w:noWrap w:val="0"/>
            <w:vAlign w:val="top"/>
          </w:tcPr>
          <w:p w14:paraId="7CF29F20">
            <w:pPr>
              <w:widowControl/>
              <w:jc w:val="center"/>
              <w:rPr>
                <w:rFonts w:hint="eastAsia" w:ascii="宋体" w:hAnsi="宋体" w:eastAsia="宋体" w:cs="宋体"/>
                <w:b/>
                <w:bCs/>
                <w:sz w:val="15"/>
                <w:szCs w:val="15"/>
                <w:lang w:val="en-US" w:eastAsia="zh-CN"/>
              </w:rPr>
            </w:pPr>
            <w:r>
              <w:rPr>
                <w:rFonts w:hint="eastAsia" w:ascii="宋体" w:hAnsi="宋体" w:cs="宋体"/>
                <w:b/>
                <w:bCs/>
                <w:sz w:val="15"/>
                <w:szCs w:val="15"/>
                <w:lang w:val="en-US" w:eastAsia="zh-CN"/>
              </w:rPr>
              <w:t>50</w:t>
            </w:r>
            <w:r>
              <w:rPr>
                <w:rFonts w:hint="eastAsia" w:ascii="宋体" w:hAnsi="宋体" w:eastAsia="宋体" w:cs="宋体"/>
                <w:b/>
                <w:bCs/>
                <w:sz w:val="15"/>
                <w:szCs w:val="15"/>
                <w:lang w:val="en-US" w:eastAsia="zh-CN"/>
              </w:rPr>
              <w:t>mm</w:t>
            </w:r>
          </w:p>
        </w:tc>
        <w:tc>
          <w:tcPr>
            <w:tcW w:w="1643" w:type="pct"/>
            <w:noWrap w:val="0"/>
            <w:vAlign w:val="top"/>
          </w:tcPr>
          <w:p w14:paraId="0D3D8F72">
            <w:pPr>
              <w:widowControl/>
              <w:jc w:val="left"/>
              <w:rPr>
                <w:rFonts w:hint="default" w:ascii="宋体" w:hAnsi="宋体" w:eastAsia="宋体" w:cs="宋体"/>
                <w:b/>
                <w:bCs/>
                <w:sz w:val="15"/>
                <w:szCs w:val="15"/>
                <w:lang w:val="en-US" w:eastAsia="zh-CN"/>
              </w:rPr>
            </w:pPr>
            <w:r>
              <w:rPr>
                <w:rFonts w:hint="eastAsia" w:ascii="宋体" w:hAnsi="宋体" w:eastAsia="宋体" w:cs="宋体"/>
                <w:b/>
                <w:bCs/>
                <w:sz w:val="15"/>
                <w:szCs w:val="15"/>
                <w:lang w:val="en-US" w:eastAsia="zh-CN"/>
              </w:rPr>
              <w:t>需在每块盖板上钻直径3cm排水孔洞50个</w:t>
            </w:r>
          </w:p>
        </w:tc>
      </w:tr>
    </w:tbl>
    <w:p w14:paraId="194AB6BC"/>
    <w:p w14:paraId="186AE671">
      <w:pPr>
        <w:tabs>
          <w:tab w:val="left" w:pos="420"/>
        </w:tabs>
        <w:spacing w:line="360" w:lineRule="auto"/>
        <w:rPr>
          <w:rFonts w:ascii="宋体" w:hAnsi="宋体" w:cs="宋体"/>
          <w:sz w:val="22"/>
        </w:rPr>
      </w:pPr>
      <w:r>
        <w:rPr>
          <w:rFonts w:hint="eastAsia" w:ascii="宋体" w:hAnsi="宋体" w:cs="宋体"/>
          <w:sz w:val="22"/>
        </w:rPr>
        <w:t>注：</w:t>
      </w:r>
    </w:p>
    <w:p w14:paraId="42E15431">
      <w:pPr>
        <w:tabs>
          <w:tab w:val="left" w:pos="420"/>
        </w:tabs>
        <w:spacing w:line="360" w:lineRule="auto"/>
        <w:rPr>
          <w:rFonts w:ascii="宋体" w:hAnsi="宋体" w:cs="宋体"/>
          <w:sz w:val="18"/>
          <w:szCs w:val="18"/>
        </w:rPr>
      </w:pPr>
      <w:r>
        <w:rPr>
          <w:rFonts w:hint="eastAsia"/>
          <w:b/>
          <w:bCs/>
          <w:sz w:val="18"/>
          <w:szCs w:val="18"/>
        </w:rPr>
        <w:t>本</w:t>
      </w:r>
      <w:r>
        <w:rPr>
          <w:b/>
          <w:bCs/>
          <w:sz w:val="18"/>
          <w:szCs w:val="18"/>
        </w:rPr>
        <w:t>项目预算金额为人民币</w:t>
      </w:r>
      <w:r>
        <w:rPr>
          <w:rFonts w:hint="eastAsia"/>
          <w:b/>
          <w:bCs/>
          <w:sz w:val="18"/>
          <w:szCs w:val="18"/>
          <w:lang w:val="en-US" w:eastAsia="zh-CN"/>
        </w:rPr>
        <w:t>壹</w:t>
      </w:r>
      <w:r>
        <w:rPr>
          <w:rFonts w:hint="eastAsia"/>
          <w:b/>
          <w:bCs/>
          <w:sz w:val="18"/>
          <w:szCs w:val="18"/>
        </w:rPr>
        <w:t>拾</w:t>
      </w:r>
      <w:r>
        <w:rPr>
          <w:rFonts w:hint="eastAsia"/>
          <w:b/>
          <w:bCs/>
          <w:sz w:val="18"/>
          <w:szCs w:val="18"/>
          <w:lang w:val="en-US" w:eastAsia="zh-CN"/>
        </w:rPr>
        <w:t>伍</w:t>
      </w:r>
      <w:r>
        <w:rPr>
          <w:rFonts w:hint="eastAsia"/>
          <w:b/>
          <w:bCs/>
          <w:sz w:val="18"/>
          <w:szCs w:val="18"/>
        </w:rPr>
        <w:t>万元整</w:t>
      </w:r>
      <w:r>
        <w:rPr>
          <w:rFonts w:hint="eastAsia" w:ascii="宋体" w:hAnsi="宋体" w:cs="宋体"/>
          <w:b/>
          <w:bCs/>
          <w:sz w:val="18"/>
          <w:szCs w:val="18"/>
        </w:rPr>
        <w:t>（¥</w:t>
      </w:r>
      <w:r>
        <w:rPr>
          <w:rFonts w:hint="eastAsia" w:ascii="宋体" w:hAnsi="宋体" w:cs="宋体"/>
          <w:b/>
          <w:bCs/>
          <w:sz w:val="18"/>
          <w:szCs w:val="18"/>
          <w:lang w:val="en-US" w:eastAsia="zh-CN"/>
        </w:rPr>
        <w:t>15</w:t>
      </w:r>
      <w:r>
        <w:rPr>
          <w:rFonts w:ascii="宋体" w:hAnsi="宋体" w:cs="宋体"/>
          <w:b/>
          <w:bCs/>
          <w:sz w:val="18"/>
          <w:szCs w:val="18"/>
        </w:rPr>
        <w:t>0000.00</w:t>
      </w:r>
      <w:r>
        <w:rPr>
          <w:rFonts w:hint="eastAsia" w:ascii="宋体" w:hAnsi="宋体" w:cs="宋体"/>
          <w:b/>
          <w:bCs/>
          <w:sz w:val="18"/>
          <w:szCs w:val="18"/>
        </w:rPr>
        <w:t>元），</w:t>
      </w:r>
      <w:r>
        <w:rPr>
          <w:b/>
          <w:bCs/>
          <w:sz w:val="18"/>
          <w:szCs w:val="18"/>
        </w:rPr>
        <w:t>超出预算金额的</w:t>
      </w:r>
      <w:r>
        <w:rPr>
          <w:rFonts w:hint="eastAsia"/>
          <w:b/>
          <w:bCs/>
          <w:sz w:val="18"/>
          <w:szCs w:val="18"/>
          <w:lang w:eastAsia="zh-CN"/>
        </w:rPr>
        <w:t>响应</w:t>
      </w:r>
      <w:r>
        <w:rPr>
          <w:b/>
          <w:bCs/>
          <w:sz w:val="18"/>
          <w:szCs w:val="18"/>
        </w:rPr>
        <w:t>将导致</w:t>
      </w:r>
      <w:r>
        <w:rPr>
          <w:rFonts w:hint="eastAsia"/>
          <w:b/>
          <w:bCs/>
          <w:sz w:val="18"/>
          <w:szCs w:val="18"/>
          <w:lang w:eastAsia="zh-CN"/>
        </w:rPr>
        <w:t>响应</w:t>
      </w:r>
      <w:r>
        <w:rPr>
          <w:b/>
          <w:bCs/>
          <w:sz w:val="18"/>
          <w:szCs w:val="18"/>
        </w:rPr>
        <w:t>无效</w:t>
      </w:r>
      <w:r>
        <w:rPr>
          <w:rFonts w:hint="eastAsia"/>
          <w:b/>
          <w:bCs/>
          <w:sz w:val="18"/>
          <w:szCs w:val="18"/>
        </w:rPr>
        <w:t>。</w:t>
      </w:r>
      <w:r>
        <w:rPr>
          <w:rFonts w:hint="eastAsia" w:ascii="宋体" w:hAnsi="宋体" w:cs="宋体"/>
          <w:sz w:val="18"/>
          <w:szCs w:val="18"/>
          <w:lang w:eastAsia="zh-CN"/>
        </w:rPr>
        <w:t>响应</w:t>
      </w:r>
      <w:r>
        <w:rPr>
          <w:rFonts w:hint="eastAsia" w:ascii="宋体" w:hAnsi="宋体" w:cs="宋体"/>
          <w:sz w:val="18"/>
          <w:szCs w:val="18"/>
        </w:rPr>
        <w:t>总价必须是完成该项目的一切费用总和，必须包括但不限于</w:t>
      </w:r>
      <w:r>
        <w:rPr>
          <w:rFonts w:hint="eastAsia" w:ascii="宋体" w:hAnsi="宋体" w:cs="宋体"/>
          <w:sz w:val="18"/>
          <w:szCs w:val="18"/>
          <w:lang w:val="en-US" w:eastAsia="zh-CN"/>
        </w:rPr>
        <w:t>材料</w:t>
      </w:r>
      <w:r>
        <w:rPr>
          <w:rFonts w:hint="eastAsia" w:ascii="宋体" w:hAnsi="宋体" w:cs="宋体"/>
          <w:sz w:val="18"/>
          <w:szCs w:val="18"/>
        </w:rPr>
        <w:t>费、运输费、保险费、装卸费、</w:t>
      </w:r>
      <w:r>
        <w:rPr>
          <w:rFonts w:hint="eastAsia" w:ascii="宋体" w:hAnsi="宋体" w:cs="宋体"/>
          <w:sz w:val="18"/>
          <w:szCs w:val="18"/>
          <w:lang w:val="en-US" w:eastAsia="zh-CN"/>
        </w:rPr>
        <w:t>施工费、</w:t>
      </w:r>
      <w:r>
        <w:rPr>
          <w:rFonts w:hint="eastAsia" w:ascii="宋体" w:hAnsi="宋体" w:cs="宋体"/>
          <w:sz w:val="18"/>
          <w:szCs w:val="18"/>
        </w:rPr>
        <w:t>安装费、调试费、</w:t>
      </w:r>
      <w:r>
        <w:rPr>
          <w:rFonts w:hint="eastAsia" w:ascii="宋体" w:hAnsi="宋体" w:cs="宋体"/>
          <w:sz w:val="18"/>
          <w:szCs w:val="18"/>
          <w:lang w:val="en-US" w:eastAsia="zh-CN"/>
        </w:rPr>
        <w:t>措施费、</w:t>
      </w:r>
      <w:r>
        <w:rPr>
          <w:rFonts w:hint="eastAsia" w:ascii="宋体" w:hAnsi="宋体" w:cs="宋体"/>
          <w:sz w:val="18"/>
          <w:szCs w:val="18"/>
        </w:rPr>
        <w:t>培训费、质保期和保修期内的售后服务、税费等一切费用（各</w:t>
      </w:r>
      <w:r>
        <w:rPr>
          <w:rFonts w:hint="eastAsia" w:ascii="宋体" w:hAnsi="宋体" w:cs="宋体"/>
          <w:sz w:val="18"/>
          <w:szCs w:val="18"/>
          <w:lang w:eastAsia="zh-CN"/>
        </w:rPr>
        <w:t>响应</w:t>
      </w:r>
      <w:r>
        <w:rPr>
          <w:rFonts w:hint="eastAsia" w:ascii="宋体" w:hAnsi="宋体" w:cs="宋体"/>
          <w:sz w:val="18"/>
          <w:szCs w:val="18"/>
        </w:rPr>
        <w:t>人应将由于市场行情变化、汇率损失风险等各种风险因数考虑到报价中，对此采购人不承担任何责任）。</w:t>
      </w:r>
    </w:p>
    <w:p w14:paraId="376A50D2">
      <w:pPr>
        <w:pStyle w:val="3"/>
        <w:numPr>
          <w:ilvl w:val="0"/>
          <w:numId w:val="1"/>
        </w:numPr>
        <w:spacing w:before="156" w:beforeLines="50" w:after="156" w:afterLines="50"/>
        <w:rPr>
          <w:rFonts w:ascii="宋体" w:hAnsi="宋体" w:cs="宋体"/>
          <w:sz w:val="28"/>
          <w:szCs w:val="28"/>
        </w:rPr>
      </w:pPr>
      <w:r>
        <w:rPr>
          <w:rFonts w:hint="eastAsia" w:ascii="宋体" w:hAnsi="宋体" w:cs="宋体"/>
          <w:sz w:val="28"/>
          <w:szCs w:val="28"/>
        </w:rPr>
        <w:t>具体技术要求</w:t>
      </w:r>
    </w:p>
    <w:p w14:paraId="14F94666">
      <w:pPr>
        <w:numPr>
          <w:ilvl w:val="0"/>
          <w:numId w:val="0"/>
        </w:numPr>
        <w:spacing w:line="240" w:lineRule="auto"/>
        <w:ind w:firstLine="482"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b/>
          <w:bCs/>
          <w:color w:val="000000"/>
          <w:kern w:val="2"/>
          <w:sz w:val="24"/>
          <w:szCs w:val="24"/>
          <w:lang w:val="en-US" w:eastAsia="zh-CN" w:bidi="ar-SA"/>
        </w:rPr>
        <w:t>1.石材外观一致性要求</w:t>
      </w:r>
      <w:r>
        <w:rPr>
          <w:rFonts w:hint="eastAsia" w:ascii="宋体" w:hAnsi="宋体" w:eastAsia="宋体" w:cs="宋体"/>
          <w:color w:val="000000"/>
          <w:kern w:val="2"/>
          <w:sz w:val="24"/>
          <w:szCs w:val="24"/>
          <w:lang w:val="en-US" w:eastAsia="zh-CN" w:bidi="ar-SA"/>
        </w:rPr>
        <w:t>:</w:t>
      </w:r>
      <w:r>
        <w:rPr>
          <w:rFonts w:hint="eastAsia" w:ascii="宋体" w:hAnsi="宋体" w:cs="宋体"/>
          <w:color w:val="000000"/>
          <w:kern w:val="2"/>
          <w:sz w:val="24"/>
          <w:szCs w:val="24"/>
          <w:lang w:val="en-US" w:eastAsia="zh-CN" w:bidi="ar-SA"/>
        </w:rPr>
        <w:t>成交供应商</w:t>
      </w:r>
      <w:r>
        <w:rPr>
          <w:rFonts w:hint="eastAsia" w:ascii="宋体" w:hAnsi="宋体" w:eastAsia="宋体" w:cs="宋体"/>
          <w:color w:val="000000"/>
          <w:kern w:val="2"/>
          <w:sz w:val="24"/>
          <w:szCs w:val="24"/>
          <w:lang w:val="en-US" w:eastAsia="zh-CN" w:bidi="ar-SA"/>
        </w:rPr>
        <w:t>提供的更换石材，应</w:t>
      </w:r>
      <w:r>
        <w:rPr>
          <w:rFonts w:hint="eastAsia" w:ascii="宋体" w:hAnsi="宋体" w:cs="宋体"/>
          <w:color w:val="000000"/>
          <w:kern w:val="2"/>
          <w:sz w:val="24"/>
          <w:szCs w:val="24"/>
          <w:lang w:val="en-US" w:eastAsia="zh-CN" w:bidi="ar-SA"/>
        </w:rPr>
        <w:t>与</w:t>
      </w:r>
      <w:r>
        <w:rPr>
          <w:rFonts w:hint="eastAsia" w:ascii="宋体" w:hAnsi="宋体" w:eastAsia="宋体" w:cs="宋体"/>
          <w:color w:val="000000"/>
          <w:kern w:val="2"/>
          <w:sz w:val="24"/>
          <w:szCs w:val="24"/>
          <w:lang w:val="en-US" w:eastAsia="zh-CN" w:bidi="ar-SA"/>
        </w:rPr>
        <w:t>现有石材外观保持一致，不得出现明显的色差及纹路区别。</w:t>
      </w:r>
    </w:p>
    <w:p w14:paraId="4B70D007">
      <w:pPr>
        <w:numPr>
          <w:ilvl w:val="0"/>
          <w:numId w:val="0"/>
        </w:numPr>
        <w:spacing w:line="240" w:lineRule="auto"/>
        <w:ind w:firstLine="482" w:firstLineChars="200"/>
        <w:rPr>
          <w:rFonts w:hint="default" w:ascii="宋体" w:hAnsi="宋体" w:eastAsia="宋体" w:cs="宋体"/>
          <w:color w:val="000000"/>
          <w:kern w:val="2"/>
          <w:sz w:val="24"/>
          <w:szCs w:val="24"/>
          <w:lang w:val="en-US" w:eastAsia="zh-CN" w:bidi="ar-SA"/>
        </w:rPr>
      </w:pPr>
      <w:r>
        <w:rPr>
          <w:rFonts w:hint="eastAsia" w:ascii="宋体" w:hAnsi="宋体" w:cs="宋体"/>
          <w:b/>
          <w:bCs/>
          <w:color w:val="000000"/>
          <w:kern w:val="2"/>
          <w:sz w:val="24"/>
          <w:szCs w:val="24"/>
          <w:lang w:val="en-US" w:eastAsia="zh-CN" w:bidi="ar-SA"/>
        </w:rPr>
        <w:t>2.</w:t>
      </w:r>
      <w:r>
        <w:rPr>
          <w:rFonts w:hint="eastAsia" w:ascii="宋体" w:hAnsi="宋体" w:eastAsia="宋体" w:cs="宋体"/>
          <w:b/>
          <w:bCs/>
          <w:color w:val="000000"/>
          <w:kern w:val="2"/>
          <w:sz w:val="24"/>
          <w:szCs w:val="24"/>
          <w:lang w:val="en-US" w:eastAsia="zh-CN" w:bidi="ar-SA"/>
        </w:rPr>
        <w:t>工期要求</w:t>
      </w:r>
      <w:r>
        <w:rPr>
          <w:rFonts w:hint="eastAsia" w:ascii="宋体" w:hAnsi="宋体" w:eastAsia="宋体" w:cs="宋体"/>
          <w:color w:val="000000"/>
          <w:kern w:val="2"/>
          <w:sz w:val="24"/>
          <w:szCs w:val="24"/>
          <w:lang w:val="en-US" w:eastAsia="zh-CN" w:bidi="ar-SA"/>
        </w:rPr>
        <w:t>：为避免施工噪音对馆内读者产生影响，本项目服务区花岗岩石材地面更换需在闭馆时间进行施工。</w:t>
      </w:r>
      <w:r>
        <w:rPr>
          <w:rFonts w:hint="eastAsia" w:ascii="宋体" w:hAnsi="宋体" w:cs="宋体"/>
          <w:color w:val="000000"/>
          <w:kern w:val="2"/>
          <w:sz w:val="24"/>
          <w:szCs w:val="24"/>
          <w:lang w:val="en-US" w:eastAsia="zh-CN" w:bidi="ar-SA"/>
        </w:rPr>
        <w:t>供应商</w:t>
      </w:r>
      <w:r>
        <w:rPr>
          <w:rFonts w:hint="eastAsia" w:ascii="宋体" w:hAnsi="宋体" w:eastAsia="宋体" w:cs="宋体"/>
          <w:color w:val="000000"/>
          <w:kern w:val="2"/>
          <w:sz w:val="24"/>
          <w:szCs w:val="24"/>
          <w:lang w:val="en-US" w:eastAsia="zh-CN" w:bidi="ar-SA"/>
        </w:rPr>
        <w:t>应充分考虑允许施工时间对工期及成本的影响，</w:t>
      </w:r>
      <w:r>
        <w:rPr>
          <w:rFonts w:hint="eastAsia" w:ascii="宋体" w:hAnsi="宋体" w:cs="宋体"/>
          <w:color w:val="000000"/>
          <w:kern w:val="2"/>
          <w:sz w:val="24"/>
          <w:szCs w:val="24"/>
          <w:lang w:val="en-US" w:eastAsia="zh-CN" w:bidi="ar-SA"/>
        </w:rPr>
        <w:t>采购人</w:t>
      </w:r>
      <w:r>
        <w:rPr>
          <w:rFonts w:hint="eastAsia" w:ascii="宋体" w:hAnsi="宋体" w:eastAsia="宋体" w:cs="宋体"/>
          <w:color w:val="000000"/>
          <w:kern w:val="2"/>
          <w:sz w:val="24"/>
          <w:szCs w:val="24"/>
          <w:lang w:val="en-US" w:eastAsia="zh-CN" w:bidi="ar-SA"/>
        </w:rPr>
        <w:t>不另行支付额外费用。闭馆时间为每周一全天、每周二至周日21：00至7：00。</w:t>
      </w:r>
      <w:r>
        <w:rPr>
          <w:rFonts w:hint="eastAsia" w:ascii="宋体" w:hAnsi="宋体" w:cs="宋体"/>
          <w:color w:val="000000"/>
          <w:kern w:val="2"/>
          <w:sz w:val="24"/>
          <w:szCs w:val="24"/>
          <w:lang w:val="en-US" w:eastAsia="zh-CN" w:bidi="ar-SA"/>
        </w:rPr>
        <w:t>全部施工工作应在45个自然日内完成。</w:t>
      </w:r>
    </w:p>
    <w:p w14:paraId="169D4ACA">
      <w:pPr>
        <w:numPr>
          <w:ilvl w:val="0"/>
          <w:numId w:val="0"/>
        </w:numPr>
        <w:spacing w:line="240" w:lineRule="auto"/>
        <w:ind w:firstLine="482" w:firstLineChars="200"/>
        <w:rPr>
          <w:rFonts w:hint="eastAsia" w:ascii="宋体" w:hAnsi="宋体" w:eastAsia="宋体" w:cs="宋体"/>
          <w:color w:val="000000"/>
          <w:kern w:val="2"/>
          <w:sz w:val="24"/>
          <w:szCs w:val="24"/>
          <w:lang w:val="en-US" w:eastAsia="zh-CN" w:bidi="ar-SA"/>
        </w:rPr>
      </w:pPr>
      <w:r>
        <w:rPr>
          <w:rFonts w:hint="eastAsia" w:ascii="宋体" w:hAnsi="宋体" w:cs="宋体"/>
          <w:b/>
          <w:bCs/>
          <w:color w:val="000000"/>
          <w:kern w:val="2"/>
          <w:sz w:val="24"/>
          <w:szCs w:val="24"/>
          <w:lang w:val="en-US" w:eastAsia="zh-CN" w:bidi="ar-SA"/>
        </w:rPr>
        <w:t>3.</w:t>
      </w:r>
      <w:r>
        <w:rPr>
          <w:rFonts w:hint="eastAsia" w:ascii="宋体" w:hAnsi="宋体" w:eastAsia="宋体" w:cs="宋体"/>
          <w:b/>
          <w:bCs/>
          <w:color w:val="000000"/>
          <w:kern w:val="2"/>
          <w:sz w:val="24"/>
          <w:szCs w:val="24"/>
          <w:lang w:val="en-US" w:eastAsia="zh-CN" w:bidi="ar-SA"/>
        </w:rPr>
        <w:t>质量要求：</w:t>
      </w:r>
      <w:r>
        <w:rPr>
          <w:rFonts w:hint="eastAsia" w:ascii="宋体" w:hAnsi="宋体" w:eastAsia="宋体" w:cs="宋体"/>
          <w:color w:val="000000"/>
          <w:kern w:val="2"/>
          <w:sz w:val="24"/>
          <w:szCs w:val="24"/>
          <w:lang w:val="en-US" w:eastAsia="zh-CN" w:bidi="ar-SA"/>
        </w:rPr>
        <w:t>施工中使用的材料质量及施工技术标准需满足国家相关质量标准及相关施工规范要求。</w:t>
      </w:r>
    </w:p>
    <w:p w14:paraId="7936E67A">
      <w:pPr>
        <w:numPr>
          <w:ilvl w:val="0"/>
          <w:numId w:val="0"/>
        </w:numPr>
        <w:spacing w:line="240" w:lineRule="auto"/>
        <w:ind w:firstLine="482" w:firstLineChars="200"/>
        <w:rPr>
          <w:rFonts w:hint="default" w:ascii="宋体" w:hAnsi="宋体" w:eastAsia="宋体" w:cs="宋体"/>
          <w:color w:val="000000"/>
          <w:kern w:val="2"/>
          <w:sz w:val="24"/>
          <w:szCs w:val="24"/>
          <w:lang w:val="en-US" w:eastAsia="zh-CN" w:bidi="ar-SA"/>
        </w:rPr>
      </w:pPr>
      <w:r>
        <w:rPr>
          <w:rFonts w:hint="eastAsia" w:ascii="宋体" w:hAnsi="宋体" w:cs="宋体"/>
          <w:b/>
          <w:bCs/>
          <w:color w:val="000000"/>
          <w:kern w:val="2"/>
          <w:sz w:val="24"/>
          <w:szCs w:val="24"/>
          <w:lang w:val="en-US" w:eastAsia="zh-CN" w:bidi="ar-SA"/>
        </w:rPr>
        <w:t>4.</w:t>
      </w:r>
      <w:r>
        <w:rPr>
          <w:rFonts w:hint="eastAsia"/>
          <w:b/>
          <w:bCs/>
          <w:color w:val="000000"/>
          <w:kern w:val="2"/>
          <w:sz w:val="24"/>
          <w:szCs w:val="24"/>
          <w:shd w:val="clear" w:color="auto" w:fill="FFFFFF"/>
          <w:lang w:val="en-US" w:eastAsia="zh-CN"/>
        </w:rPr>
        <w:t>安全文明施工要求：</w:t>
      </w:r>
      <w:r>
        <w:rPr>
          <w:rFonts w:hint="eastAsia"/>
          <w:color w:val="000000"/>
          <w:kern w:val="2"/>
          <w:sz w:val="24"/>
          <w:szCs w:val="24"/>
          <w:shd w:val="clear" w:color="auto" w:fill="FFFFFF"/>
          <w:lang w:val="en-US" w:eastAsia="zh-CN"/>
        </w:rPr>
        <w:t>在施工过程中需对施工场地进行围挡及全封闭，避免施工产生的灰尘影响到服务区书架的卫生。在每日施工完毕后，应即时清理现场，不得影响场馆正常运营。</w:t>
      </w:r>
    </w:p>
    <w:p w14:paraId="44AC198B">
      <w:pPr>
        <w:pStyle w:val="3"/>
        <w:numPr>
          <w:ilvl w:val="0"/>
          <w:numId w:val="1"/>
        </w:numPr>
        <w:spacing w:before="156" w:beforeLines="50" w:after="156" w:afterLines="50"/>
        <w:rPr>
          <w:rFonts w:ascii="宋体" w:hAnsi="宋体" w:cs="宋体"/>
          <w:sz w:val="28"/>
          <w:szCs w:val="28"/>
        </w:rPr>
      </w:pPr>
      <w:r>
        <w:rPr>
          <w:rFonts w:hint="eastAsia" w:ascii="宋体" w:hAnsi="宋体" w:cs="宋体"/>
          <w:sz w:val="28"/>
          <w:szCs w:val="28"/>
        </w:rPr>
        <w:t>商务要求</w:t>
      </w:r>
    </w:p>
    <w:p w14:paraId="575A6919">
      <w:pPr>
        <w:pStyle w:val="14"/>
        <w:tabs>
          <w:tab w:val="left" w:pos="851"/>
        </w:tabs>
        <w:spacing w:line="360" w:lineRule="auto"/>
        <w:ind w:firstLine="482"/>
        <w:rPr>
          <w:rFonts w:ascii="宋体" w:hAnsi="宋体" w:cs="宋体"/>
          <w:b/>
          <w:color w:val="000000"/>
          <w:kern w:val="0"/>
          <w:sz w:val="24"/>
        </w:rPr>
      </w:pPr>
      <w:r>
        <w:rPr>
          <w:rFonts w:hint="eastAsia" w:ascii="宋体" w:hAnsi="宋体" w:cs="宋体"/>
          <w:b/>
          <w:color w:val="000000"/>
          <w:kern w:val="0"/>
          <w:sz w:val="24"/>
        </w:rPr>
        <w:t>1.报价要求</w:t>
      </w:r>
    </w:p>
    <w:p w14:paraId="49D87E7A">
      <w:pPr>
        <w:pStyle w:val="14"/>
        <w:tabs>
          <w:tab w:val="left" w:pos="851"/>
        </w:tabs>
        <w:spacing w:line="360" w:lineRule="auto"/>
        <w:ind w:firstLine="480"/>
        <w:rPr>
          <w:rFonts w:ascii="宋体" w:hAnsi="宋体" w:cs="宋体"/>
          <w:color w:val="000000"/>
          <w:sz w:val="24"/>
        </w:rPr>
      </w:pPr>
      <w:r>
        <w:rPr>
          <w:rFonts w:hint="eastAsia" w:ascii="宋体" w:hAnsi="宋体" w:cs="宋体"/>
          <w:bCs/>
          <w:color w:val="000000"/>
          <w:kern w:val="0"/>
          <w:sz w:val="24"/>
        </w:rPr>
        <w:t>1.1</w:t>
      </w:r>
      <w:r>
        <w:rPr>
          <w:rFonts w:hint="eastAsia" w:ascii="宋体" w:hAnsi="宋体" w:cs="宋体"/>
          <w:color w:val="000000"/>
          <w:sz w:val="24"/>
        </w:rPr>
        <w:t>本项目财</w:t>
      </w:r>
      <w:r>
        <w:rPr>
          <w:rFonts w:hint="eastAsia" w:ascii="宋体" w:hAnsi="宋体" w:cs="宋体"/>
          <w:sz w:val="24"/>
        </w:rPr>
        <w:t>政预算金额为人民币</w:t>
      </w:r>
      <w:r>
        <w:rPr>
          <w:rFonts w:hint="eastAsia" w:ascii="宋体" w:hAnsi="宋体" w:cs="宋体"/>
          <w:sz w:val="24"/>
          <w:lang w:val="en-US" w:eastAsia="zh-CN"/>
        </w:rPr>
        <w:t>壹</w:t>
      </w:r>
      <w:r>
        <w:rPr>
          <w:rFonts w:hint="eastAsia" w:ascii="宋体" w:hAnsi="宋体" w:cs="宋体"/>
          <w:sz w:val="24"/>
        </w:rPr>
        <w:t>拾</w:t>
      </w:r>
      <w:r>
        <w:rPr>
          <w:rFonts w:hint="eastAsia" w:ascii="宋体" w:hAnsi="宋体" w:cs="宋体"/>
          <w:sz w:val="24"/>
          <w:lang w:val="en-US" w:eastAsia="zh-CN"/>
        </w:rPr>
        <w:t>伍</w:t>
      </w:r>
      <w:r>
        <w:rPr>
          <w:rFonts w:hint="eastAsia" w:ascii="宋体" w:hAnsi="宋体" w:cs="宋体"/>
          <w:sz w:val="24"/>
        </w:rPr>
        <w:t>万元整（¥</w:t>
      </w:r>
      <w:r>
        <w:rPr>
          <w:rFonts w:hint="eastAsia" w:ascii="宋体" w:hAnsi="宋体" w:cs="宋体"/>
          <w:sz w:val="24"/>
          <w:lang w:val="en-US" w:eastAsia="zh-CN"/>
        </w:rPr>
        <w:t>15</w:t>
      </w:r>
      <w:r>
        <w:rPr>
          <w:rFonts w:ascii="宋体" w:hAnsi="宋体" w:cs="宋体"/>
          <w:sz w:val="24"/>
        </w:rPr>
        <w:t>0000.00</w:t>
      </w:r>
      <w:r>
        <w:rPr>
          <w:rFonts w:hint="eastAsia" w:ascii="宋体" w:hAnsi="宋体" w:cs="宋体"/>
          <w:sz w:val="24"/>
        </w:rPr>
        <w:t>元），超出预算</w:t>
      </w:r>
      <w:r>
        <w:rPr>
          <w:rFonts w:hint="eastAsia" w:ascii="宋体" w:hAnsi="宋体" w:cs="宋体"/>
          <w:color w:val="000000"/>
          <w:sz w:val="24"/>
        </w:rPr>
        <w:t>金额的</w:t>
      </w:r>
      <w:r>
        <w:rPr>
          <w:rFonts w:hint="eastAsia" w:ascii="宋体" w:hAnsi="宋体" w:cs="宋体"/>
          <w:color w:val="000000"/>
          <w:sz w:val="24"/>
          <w:lang w:eastAsia="zh-CN"/>
        </w:rPr>
        <w:t>响应</w:t>
      </w:r>
      <w:r>
        <w:rPr>
          <w:rFonts w:hint="eastAsia" w:ascii="宋体" w:hAnsi="宋体" w:cs="宋体"/>
          <w:color w:val="000000"/>
          <w:sz w:val="24"/>
        </w:rPr>
        <w:t>将导致</w:t>
      </w:r>
      <w:r>
        <w:rPr>
          <w:rFonts w:hint="eastAsia" w:ascii="宋体" w:hAnsi="宋体" w:cs="宋体"/>
          <w:color w:val="000000"/>
          <w:sz w:val="24"/>
          <w:lang w:eastAsia="zh-CN"/>
        </w:rPr>
        <w:t>响应</w:t>
      </w:r>
      <w:r>
        <w:rPr>
          <w:rFonts w:hint="eastAsia" w:ascii="宋体" w:hAnsi="宋体" w:cs="宋体"/>
          <w:color w:val="000000"/>
          <w:sz w:val="24"/>
        </w:rPr>
        <w:t>无效。</w:t>
      </w:r>
    </w:p>
    <w:p w14:paraId="3369DCD1">
      <w:pPr>
        <w:pStyle w:val="10"/>
        <w:spacing w:after="0" w:line="360" w:lineRule="auto"/>
        <w:ind w:left="0" w:leftChars="0" w:firstLine="480"/>
        <w:rPr>
          <w:rFonts w:hint="eastAsia" w:ascii="宋体" w:hAnsi="宋体" w:cs="宋体"/>
          <w:color w:val="000000"/>
          <w:sz w:val="24"/>
        </w:rPr>
      </w:pPr>
      <w:r>
        <w:rPr>
          <w:rFonts w:hint="eastAsia" w:ascii="宋体" w:hAnsi="宋体" w:cs="宋体"/>
          <w:color w:val="000000"/>
          <w:sz w:val="24"/>
        </w:rPr>
        <w:t>1.2</w:t>
      </w:r>
      <w:r>
        <w:rPr>
          <w:rFonts w:hint="eastAsia" w:ascii="宋体" w:hAnsi="宋体" w:cs="宋体"/>
          <w:color w:val="000000"/>
          <w:sz w:val="24"/>
          <w:lang w:eastAsia="zh-CN"/>
        </w:rPr>
        <w:t>响应</w:t>
      </w:r>
      <w:r>
        <w:rPr>
          <w:rFonts w:hint="eastAsia" w:ascii="宋体" w:hAnsi="宋体" w:cs="宋体"/>
          <w:color w:val="000000"/>
          <w:sz w:val="24"/>
        </w:rPr>
        <w:t>总价必须是完成该项目的一切费用总和，必须包括但不限于</w:t>
      </w:r>
      <w:r>
        <w:rPr>
          <w:rFonts w:hint="eastAsia" w:ascii="宋体" w:hAnsi="宋体" w:cs="宋体"/>
          <w:color w:val="000000"/>
          <w:sz w:val="24"/>
          <w:lang w:val="en-US" w:eastAsia="zh-CN"/>
        </w:rPr>
        <w:t>材料</w:t>
      </w:r>
      <w:r>
        <w:rPr>
          <w:rFonts w:hint="eastAsia" w:ascii="宋体" w:hAnsi="宋体" w:cs="宋体"/>
          <w:color w:val="000000"/>
          <w:sz w:val="24"/>
        </w:rPr>
        <w:t>费、运输费、保险费、装卸费、</w:t>
      </w:r>
      <w:r>
        <w:rPr>
          <w:rFonts w:hint="eastAsia" w:ascii="宋体" w:hAnsi="宋体" w:cs="宋体"/>
          <w:color w:val="000000"/>
          <w:sz w:val="24"/>
          <w:lang w:val="en-US" w:eastAsia="zh-CN"/>
        </w:rPr>
        <w:t>施工费、赶工费、</w:t>
      </w:r>
      <w:r>
        <w:rPr>
          <w:rFonts w:hint="eastAsia" w:ascii="宋体" w:hAnsi="宋体" w:cs="宋体"/>
          <w:color w:val="000000"/>
          <w:sz w:val="24"/>
        </w:rPr>
        <w:t>安装费、调试费、</w:t>
      </w:r>
      <w:r>
        <w:rPr>
          <w:rFonts w:hint="eastAsia" w:ascii="宋体" w:hAnsi="宋体" w:cs="宋体"/>
          <w:color w:val="000000"/>
          <w:sz w:val="24"/>
          <w:lang w:val="en-US" w:eastAsia="zh-CN"/>
        </w:rPr>
        <w:t>措施费、</w:t>
      </w:r>
      <w:r>
        <w:rPr>
          <w:rFonts w:hint="eastAsia" w:ascii="宋体" w:hAnsi="宋体" w:cs="宋体"/>
          <w:color w:val="000000"/>
          <w:sz w:val="24"/>
        </w:rPr>
        <w:t>培训费、质保期和保修期内的售后服务、税费等一切费用（各</w:t>
      </w:r>
      <w:r>
        <w:rPr>
          <w:rFonts w:hint="eastAsia" w:ascii="宋体" w:hAnsi="宋体" w:cs="宋体"/>
          <w:color w:val="000000"/>
          <w:sz w:val="24"/>
          <w:lang w:eastAsia="zh-CN"/>
        </w:rPr>
        <w:t>响应</w:t>
      </w:r>
      <w:r>
        <w:rPr>
          <w:rFonts w:hint="eastAsia" w:ascii="宋体" w:hAnsi="宋体" w:cs="宋体"/>
          <w:color w:val="000000"/>
          <w:sz w:val="24"/>
        </w:rPr>
        <w:t>人应将由于市场行情变化、汇率损失风险等各种风险因数考虑到报价中，对此采购人不承担任何责任）。</w:t>
      </w:r>
    </w:p>
    <w:p w14:paraId="1E62AC24">
      <w:pPr>
        <w:ind w:firstLine="480" w:firstLineChars="200"/>
        <w:rPr>
          <w:rFonts w:hint="default" w:eastAsia="宋体"/>
          <w:lang w:val="en-US" w:eastAsia="zh-CN"/>
        </w:rPr>
      </w:pPr>
      <w:r>
        <w:rPr>
          <w:rFonts w:hint="eastAsia" w:ascii="宋体" w:hAnsi="宋体" w:cs="宋体"/>
          <w:color w:val="000000"/>
          <w:sz w:val="24"/>
          <w:lang w:val="en-US" w:eastAsia="zh-CN"/>
        </w:rPr>
        <w:t>1.3响应人需提供分项报价清单。</w:t>
      </w:r>
    </w:p>
    <w:p w14:paraId="16BC74A4">
      <w:pPr>
        <w:widowControl/>
        <w:spacing w:line="360" w:lineRule="auto"/>
        <w:ind w:firstLine="482" w:firstLineChars="200"/>
        <w:jc w:val="left"/>
        <w:rPr>
          <w:rFonts w:ascii="宋体" w:hAnsi="宋体" w:cs="宋体"/>
          <w:b/>
          <w:kern w:val="0"/>
          <w:sz w:val="24"/>
          <w:szCs w:val="24"/>
        </w:rPr>
      </w:pPr>
      <w:r>
        <w:rPr>
          <w:rFonts w:hint="eastAsia" w:ascii="宋体" w:hAnsi="宋体" w:cs="宋体"/>
          <w:b/>
          <w:kern w:val="0"/>
          <w:sz w:val="24"/>
          <w:szCs w:val="24"/>
        </w:rPr>
        <w:t>2.</w:t>
      </w:r>
      <w:r>
        <w:rPr>
          <w:rFonts w:hint="eastAsia" w:ascii="宋体" w:hAnsi="宋体" w:cs="宋体"/>
          <w:b/>
          <w:kern w:val="0"/>
          <w:sz w:val="24"/>
          <w:szCs w:val="24"/>
          <w:lang w:val="en-US" w:eastAsia="zh-CN"/>
        </w:rPr>
        <w:t>施工</w:t>
      </w:r>
      <w:r>
        <w:rPr>
          <w:rFonts w:hint="eastAsia" w:ascii="宋体" w:hAnsi="宋体" w:cs="宋体"/>
          <w:b/>
          <w:kern w:val="0"/>
          <w:sz w:val="24"/>
          <w:szCs w:val="24"/>
        </w:rPr>
        <w:t>地点</w:t>
      </w:r>
    </w:p>
    <w:p w14:paraId="711E9FDA">
      <w:pPr>
        <w:pStyle w:val="14"/>
        <w:tabs>
          <w:tab w:val="left" w:pos="851"/>
        </w:tabs>
        <w:spacing w:line="360" w:lineRule="auto"/>
        <w:ind w:firstLine="480"/>
        <w:rPr>
          <w:rFonts w:hint="default" w:ascii="宋体" w:hAnsi="宋体" w:eastAsia="宋体" w:cs="宋体"/>
          <w:sz w:val="24"/>
          <w:lang w:val="en-US" w:eastAsia="zh-CN"/>
        </w:rPr>
      </w:pPr>
      <w:r>
        <w:rPr>
          <w:rFonts w:hint="eastAsia" w:ascii="宋体" w:hAnsi="宋体" w:cs="宋体"/>
          <w:bCs/>
          <w:sz w:val="24"/>
          <w:szCs w:val="24"/>
        </w:rPr>
        <w:t>2.1</w:t>
      </w:r>
      <w:r>
        <w:rPr>
          <w:rFonts w:hint="eastAsia" w:ascii="宋体" w:hAnsi="宋体" w:cs="宋体"/>
          <w:bCs/>
          <w:sz w:val="24"/>
          <w:szCs w:val="24"/>
          <w:lang w:val="en-US" w:eastAsia="zh-CN"/>
        </w:rPr>
        <w:t xml:space="preserve"> 施工地点为为深圳图书馆中心馆馆内服务区及室外东广场。</w:t>
      </w:r>
    </w:p>
    <w:p w14:paraId="3B062F67">
      <w:pPr>
        <w:tabs>
          <w:tab w:val="left" w:pos="851"/>
        </w:tabs>
        <w:spacing w:line="360" w:lineRule="auto"/>
        <w:ind w:firstLine="482" w:firstLineChars="200"/>
        <w:rPr>
          <w:rFonts w:ascii="宋体" w:hAnsi="宋体" w:cs="宋体"/>
          <w:b/>
          <w:bCs/>
          <w:sz w:val="24"/>
          <w:szCs w:val="24"/>
        </w:rPr>
      </w:pPr>
      <w:r>
        <w:rPr>
          <w:rFonts w:hint="eastAsia" w:ascii="宋体" w:hAnsi="宋体" w:cs="宋体"/>
          <w:b/>
          <w:bCs/>
          <w:sz w:val="24"/>
          <w:szCs w:val="24"/>
        </w:rPr>
        <w:t>3.关于验收</w:t>
      </w:r>
    </w:p>
    <w:p w14:paraId="2C036561">
      <w:pPr>
        <w:tabs>
          <w:tab w:val="left" w:pos="851"/>
        </w:tabs>
        <w:spacing w:line="360" w:lineRule="auto"/>
        <w:ind w:firstLine="480" w:firstLineChars="200"/>
        <w:rPr>
          <w:rFonts w:ascii="宋体" w:hAnsi="宋体" w:cs="宋体"/>
          <w:sz w:val="24"/>
          <w:szCs w:val="24"/>
        </w:rPr>
      </w:pPr>
      <w:r>
        <w:rPr>
          <w:rFonts w:hint="eastAsia" w:ascii="宋体" w:hAnsi="宋体" w:cs="宋体"/>
          <w:sz w:val="24"/>
          <w:szCs w:val="24"/>
        </w:rPr>
        <w:t>3.1</w:t>
      </w:r>
      <w:r>
        <w:rPr>
          <w:rFonts w:hint="eastAsia" w:ascii="宋体" w:hAnsi="宋体" w:cs="宋体"/>
          <w:sz w:val="24"/>
          <w:szCs w:val="24"/>
          <w:lang w:val="en-US" w:eastAsia="zh-CN"/>
        </w:rPr>
        <w:t>双方</w:t>
      </w:r>
      <w:r>
        <w:rPr>
          <w:rFonts w:hint="eastAsia" w:ascii="宋体" w:hAnsi="宋体" w:cs="宋体"/>
          <w:sz w:val="24"/>
          <w:szCs w:val="24"/>
        </w:rPr>
        <w:t>按</w:t>
      </w:r>
      <w:r>
        <w:rPr>
          <w:rFonts w:hint="eastAsia" w:ascii="宋体" w:hAnsi="宋体" w:cs="宋体"/>
          <w:sz w:val="24"/>
          <w:szCs w:val="24"/>
          <w:lang w:val="en-US" w:eastAsia="zh-CN"/>
        </w:rPr>
        <w:t>照</w:t>
      </w:r>
      <w:r>
        <w:rPr>
          <w:rFonts w:hint="eastAsia" w:ascii="宋体" w:hAnsi="宋体" w:cs="宋体"/>
          <w:sz w:val="24"/>
          <w:szCs w:val="24"/>
        </w:rPr>
        <w:t>合同和</w:t>
      </w:r>
      <w:r>
        <w:rPr>
          <w:rFonts w:hint="eastAsia" w:ascii="宋体" w:hAnsi="宋体" w:cs="宋体"/>
          <w:sz w:val="24"/>
          <w:szCs w:val="24"/>
          <w:lang w:eastAsia="zh-CN"/>
        </w:rPr>
        <w:t>采购</w:t>
      </w:r>
      <w:r>
        <w:rPr>
          <w:rFonts w:hint="eastAsia" w:ascii="宋体" w:hAnsi="宋体" w:cs="宋体"/>
          <w:sz w:val="24"/>
          <w:szCs w:val="24"/>
        </w:rPr>
        <w:t>、</w:t>
      </w:r>
      <w:r>
        <w:rPr>
          <w:rFonts w:hint="eastAsia" w:ascii="宋体" w:hAnsi="宋体" w:cs="宋体"/>
          <w:sz w:val="24"/>
          <w:szCs w:val="24"/>
          <w:lang w:eastAsia="zh-CN"/>
        </w:rPr>
        <w:t>响应文件</w:t>
      </w:r>
      <w:r>
        <w:rPr>
          <w:rFonts w:hint="eastAsia" w:ascii="宋体" w:hAnsi="宋体" w:cs="宋体"/>
          <w:sz w:val="24"/>
          <w:szCs w:val="24"/>
        </w:rPr>
        <w:t>约定的要求和标准及中华人民共和国现行的验收规范和评定标准进行验收。</w:t>
      </w:r>
    </w:p>
    <w:p w14:paraId="72E1C678">
      <w:pPr>
        <w:tabs>
          <w:tab w:val="left" w:pos="851"/>
        </w:tabs>
        <w:spacing w:line="360" w:lineRule="auto"/>
        <w:ind w:firstLine="480" w:firstLineChars="200"/>
        <w:rPr>
          <w:rFonts w:hint="eastAsia" w:ascii="宋体" w:hAnsi="宋体" w:cs="宋体"/>
          <w:sz w:val="24"/>
          <w:szCs w:val="24"/>
        </w:rPr>
      </w:pPr>
      <w:r>
        <w:rPr>
          <w:rFonts w:hint="eastAsia" w:ascii="宋体" w:hAnsi="宋体" w:cs="宋体"/>
          <w:sz w:val="24"/>
          <w:szCs w:val="24"/>
        </w:rPr>
        <w:t>3.2验收</w:t>
      </w:r>
      <w:r>
        <w:rPr>
          <w:rFonts w:hint="eastAsia" w:ascii="宋体" w:hAnsi="宋体" w:cs="宋体"/>
          <w:sz w:val="24"/>
          <w:szCs w:val="24"/>
          <w:lang w:val="en-US" w:eastAsia="zh-CN"/>
        </w:rPr>
        <w:t>条件</w:t>
      </w:r>
      <w:r>
        <w:rPr>
          <w:rFonts w:hint="eastAsia" w:ascii="宋体" w:hAnsi="宋体" w:cs="宋体"/>
          <w:sz w:val="24"/>
          <w:szCs w:val="24"/>
        </w:rPr>
        <w:t>：</w:t>
      </w:r>
    </w:p>
    <w:p w14:paraId="05827DA1">
      <w:pPr>
        <w:tabs>
          <w:tab w:val="left" w:pos="851"/>
        </w:tabs>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3.2.1</w:t>
      </w:r>
      <w:r>
        <w:rPr>
          <w:rFonts w:hint="eastAsia" w:ascii="宋体" w:hAnsi="宋体" w:cs="宋体"/>
          <w:sz w:val="24"/>
          <w:szCs w:val="24"/>
          <w:lang w:val="en-US" w:eastAsia="zh-CN"/>
        </w:rPr>
        <w:t>完成全部合同及采购文件要求的施工内容。</w:t>
      </w:r>
    </w:p>
    <w:p w14:paraId="2E62C520">
      <w:pPr>
        <w:tabs>
          <w:tab w:val="left" w:pos="851"/>
        </w:tabs>
        <w:spacing w:line="360" w:lineRule="auto"/>
        <w:ind w:firstLine="480" w:firstLineChars="200"/>
        <w:rPr>
          <w:rFonts w:ascii="宋体" w:hAnsi="宋体" w:cs="宋体"/>
          <w:sz w:val="24"/>
          <w:szCs w:val="24"/>
        </w:rPr>
      </w:pPr>
      <w:r>
        <w:rPr>
          <w:rFonts w:hint="eastAsia" w:ascii="宋体" w:hAnsi="宋体" w:cs="宋体"/>
          <w:sz w:val="24"/>
          <w:szCs w:val="24"/>
        </w:rPr>
        <w:t>3.2.2</w:t>
      </w:r>
      <w:r>
        <w:rPr>
          <w:rFonts w:hint="eastAsia" w:ascii="宋体" w:hAnsi="宋体" w:cs="宋体"/>
          <w:sz w:val="24"/>
          <w:szCs w:val="24"/>
          <w:lang w:val="en-US" w:eastAsia="zh-CN"/>
        </w:rPr>
        <w:t>材料</w:t>
      </w:r>
      <w:r>
        <w:rPr>
          <w:rFonts w:hint="eastAsia" w:ascii="宋体" w:hAnsi="宋体" w:cs="宋体"/>
          <w:sz w:val="24"/>
          <w:szCs w:val="24"/>
        </w:rPr>
        <w:t>外观无伤痕变形或明显修饰痕迹。</w:t>
      </w:r>
    </w:p>
    <w:p w14:paraId="752C31E0">
      <w:pPr>
        <w:tabs>
          <w:tab w:val="left" w:pos="851"/>
        </w:tabs>
        <w:spacing w:line="360" w:lineRule="auto"/>
        <w:ind w:firstLine="480" w:firstLineChars="200"/>
        <w:rPr>
          <w:rFonts w:ascii="宋体" w:hAnsi="宋体" w:cs="宋体"/>
          <w:sz w:val="24"/>
          <w:szCs w:val="24"/>
        </w:rPr>
      </w:pPr>
      <w:r>
        <w:rPr>
          <w:rFonts w:hint="eastAsia" w:ascii="宋体" w:hAnsi="宋体" w:cs="宋体"/>
          <w:sz w:val="24"/>
          <w:szCs w:val="24"/>
        </w:rPr>
        <w:t>3.2.3如有国标，必须符合有关规定；如无国标，则按照行业标准；如无国标及行业标准，则按双方约定执行。</w:t>
      </w:r>
      <w:r>
        <w:rPr>
          <w:rFonts w:hint="eastAsia" w:ascii="宋体" w:hAnsi="宋体" w:cs="宋体"/>
          <w:sz w:val="24"/>
          <w:szCs w:val="24"/>
          <w:lang w:eastAsia="zh-CN"/>
        </w:rPr>
        <w:t>响应文件</w:t>
      </w:r>
      <w:r>
        <w:rPr>
          <w:rFonts w:hint="eastAsia" w:ascii="宋体" w:hAnsi="宋体" w:cs="宋体"/>
          <w:sz w:val="24"/>
          <w:szCs w:val="24"/>
        </w:rPr>
        <w:t>提供的技术数据经实测证实是真实的。检验及质量保证期内达到的性能指标与要求一致，达到或优于相应标准。</w:t>
      </w:r>
    </w:p>
    <w:p w14:paraId="415A7B65">
      <w:pPr>
        <w:tabs>
          <w:tab w:val="left" w:pos="851"/>
        </w:tabs>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3.2.5</w:t>
      </w:r>
      <w:r>
        <w:rPr>
          <w:rFonts w:hint="eastAsia" w:ascii="宋体" w:hAnsi="宋体" w:cs="宋体"/>
          <w:sz w:val="24"/>
          <w:szCs w:val="24"/>
          <w:lang w:val="en-US" w:eastAsia="zh-CN"/>
        </w:rPr>
        <w:t>采购文件及合同中列明的技术标准必须达到。</w:t>
      </w:r>
    </w:p>
    <w:p w14:paraId="1B4CDB00">
      <w:pPr>
        <w:tabs>
          <w:tab w:val="left" w:pos="851"/>
        </w:tabs>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3.2.6</w:t>
      </w:r>
      <w:r>
        <w:rPr>
          <w:rFonts w:hint="eastAsia" w:ascii="宋体" w:hAnsi="宋体" w:cs="宋体"/>
          <w:sz w:val="24"/>
          <w:szCs w:val="24"/>
          <w:lang w:val="en-US" w:eastAsia="zh-CN"/>
        </w:rPr>
        <w:t>成交供应商</w:t>
      </w:r>
      <w:r>
        <w:rPr>
          <w:rFonts w:hint="eastAsia" w:ascii="宋体" w:hAnsi="宋体" w:cs="宋体"/>
          <w:sz w:val="24"/>
          <w:szCs w:val="24"/>
        </w:rPr>
        <w:t>提供的各种文件载明的内容必须真实</w:t>
      </w:r>
      <w:r>
        <w:rPr>
          <w:rFonts w:hint="eastAsia" w:ascii="宋体" w:hAnsi="宋体" w:cs="宋体"/>
          <w:sz w:val="24"/>
          <w:szCs w:val="24"/>
          <w:lang w:eastAsia="zh-CN"/>
        </w:rPr>
        <w:t>。</w:t>
      </w:r>
    </w:p>
    <w:p w14:paraId="68EF120B">
      <w:pPr>
        <w:tabs>
          <w:tab w:val="left" w:pos="851"/>
        </w:tabs>
        <w:spacing w:line="360" w:lineRule="auto"/>
        <w:ind w:firstLine="480" w:firstLineChars="200"/>
        <w:rPr>
          <w:rFonts w:ascii="宋体" w:hAnsi="宋体" w:cs="宋体"/>
          <w:sz w:val="24"/>
          <w:szCs w:val="24"/>
        </w:rPr>
      </w:pPr>
      <w:r>
        <w:rPr>
          <w:rFonts w:hint="eastAsia" w:ascii="宋体" w:hAnsi="宋体" w:cs="宋体"/>
          <w:sz w:val="24"/>
          <w:szCs w:val="24"/>
        </w:rPr>
        <w:t>3.2.7在</w:t>
      </w:r>
      <w:r>
        <w:rPr>
          <w:rFonts w:hint="eastAsia" w:ascii="宋体" w:hAnsi="宋体" w:cs="宋体"/>
          <w:sz w:val="24"/>
          <w:szCs w:val="24"/>
          <w:lang w:val="en-US" w:eastAsia="zh-CN"/>
        </w:rPr>
        <w:t>施工完成</w:t>
      </w:r>
      <w:r>
        <w:rPr>
          <w:rFonts w:hint="eastAsia" w:ascii="宋体" w:hAnsi="宋体" w:cs="宋体"/>
          <w:sz w:val="24"/>
          <w:szCs w:val="24"/>
        </w:rPr>
        <w:t>后，所有技术指标达到规范要求，经验收合格后，双方共同签署验收报告。产品质保期自验收合格之日起算，由</w:t>
      </w:r>
      <w:r>
        <w:rPr>
          <w:rFonts w:hint="eastAsia" w:ascii="宋体" w:hAnsi="宋体" w:cs="宋体"/>
          <w:sz w:val="24"/>
          <w:szCs w:val="24"/>
          <w:lang w:val="en-US" w:eastAsia="zh-CN"/>
        </w:rPr>
        <w:t>成交供应商</w:t>
      </w:r>
      <w:r>
        <w:rPr>
          <w:rFonts w:hint="eastAsia" w:ascii="宋体" w:hAnsi="宋体" w:cs="宋体"/>
          <w:sz w:val="24"/>
          <w:szCs w:val="24"/>
        </w:rPr>
        <w:t>提供产品质保文件。</w:t>
      </w:r>
    </w:p>
    <w:p w14:paraId="7C4BBDEB">
      <w:pPr>
        <w:pStyle w:val="14"/>
        <w:tabs>
          <w:tab w:val="left" w:pos="851"/>
        </w:tabs>
        <w:spacing w:line="360" w:lineRule="auto"/>
        <w:ind w:firstLine="482"/>
        <w:rPr>
          <w:rFonts w:hint="default" w:ascii="宋体" w:hAnsi="宋体" w:eastAsia="宋体" w:cs="宋体"/>
          <w:b/>
          <w:color w:val="000000"/>
          <w:kern w:val="0"/>
          <w:sz w:val="24"/>
          <w:lang w:val="en-US" w:eastAsia="zh-CN"/>
        </w:rPr>
      </w:pPr>
      <w:r>
        <w:rPr>
          <w:rFonts w:hint="eastAsia" w:ascii="宋体" w:hAnsi="宋体" w:cs="宋体"/>
          <w:b/>
          <w:color w:val="000000"/>
          <w:kern w:val="0"/>
          <w:sz w:val="24"/>
        </w:rPr>
        <w:t>4.</w:t>
      </w:r>
      <w:r>
        <w:rPr>
          <w:rFonts w:hint="eastAsia" w:ascii="宋体" w:hAnsi="宋体" w:cs="宋体"/>
          <w:b/>
          <w:color w:val="000000"/>
          <w:kern w:val="0"/>
          <w:sz w:val="24"/>
          <w:lang w:val="en-US" w:eastAsia="zh-CN"/>
        </w:rPr>
        <w:t>质保期限</w:t>
      </w:r>
    </w:p>
    <w:p w14:paraId="4DA9F45D">
      <w:pPr>
        <w:tabs>
          <w:tab w:val="left" w:pos="851"/>
        </w:tabs>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4.1质保期：系指</w:t>
      </w:r>
      <w:r>
        <w:rPr>
          <w:rFonts w:hint="eastAsia" w:ascii="宋体" w:hAnsi="宋体" w:cs="宋体"/>
          <w:sz w:val="24"/>
          <w:szCs w:val="24"/>
          <w:lang w:eastAsia="zh-CN"/>
        </w:rPr>
        <w:t>成交供应商</w:t>
      </w:r>
      <w:r>
        <w:rPr>
          <w:rFonts w:hint="eastAsia" w:ascii="宋体" w:hAnsi="宋体" w:cs="宋体"/>
          <w:sz w:val="24"/>
          <w:szCs w:val="24"/>
        </w:rPr>
        <w:t>提供</w:t>
      </w:r>
      <w:r>
        <w:rPr>
          <w:rFonts w:hint="eastAsia" w:ascii="宋体" w:hAnsi="宋体" w:cs="宋体"/>
          <w:sz w:val="24"/>
          <w:szCs w:val="24"/>
          <w:lang w:val="en-US" w:eastAsia="zh-CN"/>
        </w:rPr>
        <w:t>的</w:t>
      </w:r>
      <w:r>
        <w:rPr>
          <w:rFonts w:hint="eastAsia" w:ascii="宋体" w:hAnsi="宋体" w:cs="宋体"/>
          <w:sz w:val="24"/>
          <w:szCs w:val="24"/>
        </w:rPr>
        <w:t>产品</w:t>
      </w:r>
      <w:r>
        <w:rPr>
          <w:rFonts w:hint="eastAsia" w:ascii="宋体" w:hAnsi="宋体" w:cs="宋体"/>
          <w:sz w:val="24"/>
          <w:szCs w:val="24"/>
          <w:lang w:val="en-US" w:eastAsia="zh-CN"/>
        </w:rPr>
        <w:t>或施工完成的成果</w:t>
      </w:r>
      <w:r>
        <w:rPr>
          <w:rFonts w:hint="eastAsia" w:ascii="宋体" w:hAnsi="宋体" w:cs="宋体"/>
          <w:sz w:val="24"/>
          <w:szCs w:val="24"/>
        </w:rPr>
        <w:t>在非使用者人为破坏情况下，出现任何质量问题时，由</w:t>
      </w:r>
      <w:r>
        <w:rPr>
          <w:rFonts w:hint="eastAsia" w:ascii="宋体" w:hAnsi="宋体" w:cs="宋体"/>
          <w:sz w:val="24"/>
          <w:szCs w:val="24"/>
          <w:lang w:eastAsia="zh-CN"/>
        </w:rPr>
        <w:t>成交供应商</w:t>
      </w:r>
      <w:r>
        <w:rPr>
          <w:rFonts w:hint="eastAsia" w:ascii="宋体" w:hAnsi="宋体" w:cs="宋体"/>
          <w:sz w:val="24"/>
          <w:szCs w:val="24"/>
        </w:rPr>
        <w:t>免费维修、更换以确保</w:t>
      </w:r>
      <w:r>
        <w:rPr>
          <w:rFonts w:hint="eastAsia" w:ascii="宋体" w:hAnsi="宋体" w:cs="宋体"/>
          <w:sz w:val="24"/>
          <w:szCs w:val="24"/>
          <w:lang w:val="en-US" w:eastAsia="zh-CN"/>
        </w:rPr>
        <w:t>施工成果的</w:t>
      </w:r>
      <w:r>
        <w:rPr>
          <w:rFonts w:hint="eastAsia" w:ascii="宋体" w:hAnsi="宋体" w:cs="宋体"/>
          <w:sz w:val="24"/>
          <w:szCs w:val="24"/>
        </w:rPr>
        <w:t>正常使用。</w:t>
      </w:r>
      <w:r>
        <w:rPr>
          <w:rFonts w:hint="eastAsia" w:ascii="宋体" w:hAnsi="宋体" w:cs="宋体"/>
          <w:sz w:val="24"/>
          <w:szCs w:val="24"/>
          <w:lang w:val="en-US" w:eastAsia="zh-CN"/>
        </w:rPr>
        <w:t>质保</w:t>
      </w:r>
      <w:r>
        <w:rPr>
          <w:rFonts w:hint="eastAsia" w:ascii="宋体" w:hAnsi="宋体" w:cs="宋体"/>
          <w:sz w:val="24"/>
          <w:szCs w:val="24"/>
        </w:rPr>
        <w:t>期限从合同验收合格之日起计算</w:t>
      </w:r>
      <w:r>
        <w:rPr>
          <w:rFonts w:hint="eastAsia" w:ascii="宋体" w:hAnsi="宋体" w:cs="宋体"/>
          <w:sz w:val="24"/>
          <w:szCs w:val="24"/>
          <w:lang w:eastAsia="zh-CN"/>
        </w:rPr>
        <w:t>，</w:t>
      </w:r>
      <w:r>
        <w:rPr>
          <w:rFonts w:hint="eastAsia" w:ascii="宋体" w:hAnsi="宋体" w:cs="宋体"/>
          <w:sz w:val="24"/>
          <w:szCs w:val="24"/>
          <w:lang w:val="en-US" w:eastAsia="zh-CN"/>
        </w:rPr>
        <w:t>质保期为</w:t>
      </w:r>
      <w:r>
        <w:rPr>
          <w:rFonts w:hint="eastAsia" w:ascii="宋体" w:hAnsi="宋体" w:cs="宋体"/>
          <w:b/>
          <w:bCs/>
          <w:sz w:val="24"/>
          <w:szCs w:val="24"/>
          <w:u w:val="single"/>
          <w:lang w:val="en-US" w:eastAsia="zh-CN"/>
        </w:rPr>
        <w:t>1</w:t>
      </w:r>
      <w:r>
        <w:rPr>
          <w:rFonts w:hint="eastAsia" w:ascii="宋体" w:hAnsi="宋体" w:cs="宋体"/>
          <w:sz w:val="24"/>
          <w:szCs w:val="24"/>
          <w:lang w:val="en-US" w:eastAsia="zh-CN"/>
        </w:rPr>
        <w:t>年</w:t>
      </w:r>
    </w:p>
    <w:p w14:paraId="5FD39DA0">
      <w:pPr>
        <w:pStyle w:val="14"/>
        <w:numPr>
          <w:ilvl w:val="0"/>
          <w:numId w:val="2"/>
        </w:numPr>
        <w:tabs>
          <w:tab w:val="left" w:pos="851"/>
          <w:tab w:val="clear" w:pos="312"/>
        </w:tabs>
        <w:spacing w:line="360" w:lineRule="auto"/>
        <w:ind w:firstLine="482"/>
        <w:rPr>
          <w:rFonts w:ascii="宋体" w:hAnsi="宋体" w:cs="宋体"/>
          <w:b/>
          <w:kern w:val="0"/>
          <w:sz w:val="24"/>
        </w:rPr>
      </w:pPr>
      <w:r>
        <w:rPr>
          <w:rFonts w:hint="eastAsia" w:ascii="宋体" w:hAnsi="宋体" w:cs="宋体"/>
          <w:b/>
          <w:kern w:val="0"/>
          <w:sz w:val="24"/>
        </w:rPr>
        <w:t>付款方式</w:t>
      </w:r>
    </w:p>
    <w:p w14:paraId="212DB1D5">
      <w:pPr>
        <w:pStyle w:val="14"/>
        <w:tabs>
          <w:tab w:val="left" w:pos="851"/>
        </w:tabs>
        <w:spacing w:line="360" w:lineRule="auto"/>
        <w:ind w:firstLine="481" w:firstLineChars="0"/>
        <w:rPr>
          <w:rFonts w:ascii="宋体" w:hAnsi="宋体" w:cs="宋体"/>
          <w:sz w:val="24"/>
        </w:rPr>
      </w:pPr>
      <w:r>
        <w:rPr>
          <w:rFonts w:hint="eastAsia" w:ascii="宋体" w:hAnsi="宋体" w:cs="宋体"/>
          <w:bCs/>
          <w:kern w:val="0"/>
          <w:sz w:val="24"/>
        </w:rPr>
        <w:t>合同签订后支付</w:t>
      </w:r>
      <w:r>
        <w:rPr>
          <w:rFonts w:hint="eastAsia" w:ascii="宋体" w:hAnsi="宋体" w:cs="宋体"/>
          <w:bCs/>
          <w:kern w:val="0"/>
          <w:sz w:val="24"/>
          <w:lang w:val="en-US" w:eastAsia="zh-CN"/>
        </w:rPr>
        <w:t>5</w:t>
      </w:r>
      <w:r>
        <w:rPr>
          <w:rFonts w:hint="eastAsia" w:ascii="宋体" w:hAnsi="宋体" w:cs="宋体"/>
          <w:bCs/>
          <w:kern w:val="0"/>
          <w:sz w:val="24"/>
        </w:rPr>
        <w:t>0000元人民币预付款。</w:t>
      </w:r>
      <w:r>
        <w:rPr>
          <w:rFonts w:hint="eastAsia" w:ascii="宋体" w:hAnsi="宋体" w:cs="宋体"/>
          <w:sz w:val="24"/>
        </w:rPr>
        <w:t>经双方验收合格后，支付剩余合同金额。</w:t>
      </w:r>
    </w:p>
    <w:p w14:paraId="3D3F9147">
      <w:pPr>
        <w:spacing w:line="360" w:lineRule="auto"/>
        <w:ind w:firstLine="480" w:firstLineChars="200"/>
        <w:rPr>
          <w:rFonts w:ascii="宋体" w:hAnsi="宋体" w:cs="宋体"/>
          <w:sz w:val="24"/>
          <w:szCs w:val="24"/>
        </w:rPr>
      </w:pPr>
    </w:p>
    <w:p w14:paraId="0E7AB359">
      <w:pPr>
        <w:spacing w:line="360" w:lineRule="auto"/>
        <w:ind w:firstLine="480" w:firstLineChars="200"/>
        <w:rPr>
          <w:rFonts w:ascii="宋体" w:hAnsi="宋体" w:cs="宋体"/>
          <w:sz w:val="24"/>
          <w:szCs w:val="24"/>
        </w:rPr>
      </w:pPr>
    </w:p>
    <w:p w14:paraId="5C6625DC">
      <w:pPr>
        <w:pStyle w:val="3"/>
        <w:rPr>
          <w:bCs/>
          <w:sz w:val="28"/>
          <w:szCs w:val="28"/>
        </w:rPr>
      </w:pPr>
      <w:r>
        <w:rPr>
          <w:rFonts w:hint="eastAsia"/>
          <w:bCs/>
          <w:sz w:val="28"/>
          <w:szCs w:val="28"/>
        </w:rPr>
        <w:t>第二章 评</w:t>
      </w:r>
      <w:r>
        <w:rPr>
          <w:rFonts w:hint="eastAsia"/>
          <w:bCs/>
          <w:sz w:val="28"/>
          <w:szCs w:val="28"/>
          <w:lang w:val="en-US" w:eastAsia="zh-CN"/>
        </w:rPr>
        <w:t>审</w:t>
      </w:r>
      <w:r>
        <w:rPr>
          <w:rFonts w:hint="eastAsia"/>
          <w:bCs/>
          <w:sz w:val="28"/>
          <w:szCs w:val="28"/>
        </w:rPr>
        <w:t>信息</w:t>
      </w:r>
    </w:p>
    <w:p w14:paraId="454D5F9E">
      <w:pPr>
        <w:spacing w:line="360" w:lineRule="auto"/>
        <w:rPr>
          <w:rFonts w:ascii="宋体" w:hAnsi="宋体" w:cs="宋体"/>
          <w:sz w:val="22"/>
        </w:rPr>
      </w:pPr>
      <w:r>
        <w:rPr>
          <w:rFonts w:hint="eastAsia" w:ascii="宋体" w:hAnsi="宋体" w:cs="宋体"/>
          <w:sz w:val="22"/>
        </w:rPr>
        <w:t>评</w:t>
      </w:r>
      <w:r>
        <w:rPr>
          <w:rFonts w:hint="eastAsia" w:ascii="宋体" w:hAnsi="宋体" w:cs="宋体"/>
          <w:sz w:val="22"/>
          <w:lang w:val="en-US" w:eastAsia="zh-CN"/>
        </w:rPr>
        <w:t>审</w:t>
      </w:r>
      <w:r>
        <w:rPr>
          <w:rFonts w:hint="eastAsia" w:ascii="宋体" w:hAnsi="宋体" w:cs="宋体"/>
          <w:sz w:val="22"/>
        </w:rPr>
        <w:t>方法：综合评分法。按照</w:t>
      </w:r>
      <w:r>
        <w:rPr>
          <w:rFonts w:hint="eastAsia" w:ascii="宋体" w:hAnsi="宋体" w:cs="宋体"/>
          <w:sz w:val="22"/>
          <w:lang w:eastAsia="zh-CN"/>
        </w:rPr>
        <w:t>采购</w:t>
      </w:r>
      <w:r>
        <w:rPr>
          <w:rFonts w:hint="eastAsia" w:ascii="宋体" w:hAnsi="宋体" w:cs="宋体"/>
          <w:sz w:val="22"/>
        </w:rPr>
        <w:t>文件中规定的各项因素进行量化打分，以评</w:t>
      </w:r>
      <w:r>
        <w:rPr>
          <w:rFonts w:hint="eastAsia" w:ascii="宋体" w:hAnsi="宋体" w:cs="宋体"/>
          <w:sz w:val="22"/>
          <w:lang w:val="en-US" w:eastAsia="zh-CN"/>
        </w:rPr>
        <w:t>审</w:t>
      </w:r>
      <w:r>
        <w:rPr>
          <w:rFonts w:hint="eastAsia" w:ascii="宋体" w:hAnsi="宋体" w:cs="宋体"/>
          <w:sz w:val="22"/>
        </w:rPr>
        <w:t>总得分的平均分最高的</w:t>
      </w:r>
      <w:r>
        <w:rPr>
          <w:rFonts w:hint="eastAsia" w:ascii="宋体" w:hAnsi="宋体" w:cs="宋体"/>
          <w:sz w:val="22"/>
          <w:lang w:eastAsia="zh-CN"/>
        </w:rPr>
        <w:t>响应</w:t>
      </w:r>
      <w:r>
        <w:rPr>
          <w:rFonts w:hint="eastAsia" w:ascii="宋体" w:hAnsi="宋体" w:cs="宋体"/>
          <w:sz w:val="22"/>
        </w:rPr>
        <w:t>人</w:t>
      </w:r>
      <w:r>
        <w:rPr>
          <w:rFonts w:hint="eastAsia" w:ascii="宋体" w:hAnsi="宋体" w:cs="宋体"/>
          <w:bCs/>
          <w:sz w:val="22"/>
        </w:rPr>
        <w:t>为候选</w:t>
      </w:r>
      <w:r>
        <w:rPr>
          <w:rFonts w:hint="eastAsia" w:ascii="宋体" w:hAnsi="宋体" w:cs="宋体"/>
          <w:bCs/>
          <w:sz w:val="22"/>
          <w:lang w:val="en-US" w:eastAsia="zh-CN"/>
        </w:rPr>
        <w:t>成交</w:t>
      </w:r>
      <w:r>
        <w:rPr>
          <w:rFonts w:hint="eastAsia" w:ascii="宋体" w:hAnsi="宋体" w:cs="宋体"/>
          <w:bCs/>
          <w:sz w:val="22"/>
        </w:rPr>
        <w:t>供应商，采购人根据</w:t>
      </w:r>
      <w:r>
        <w:rPr>
          <w:rFonts w:hint="eastAsia" w:ascii="宋体" w:hAnsi="宋体" w:cs="宋体"/>
          <w:sz w:val="22"/>
        </w:rPr>
        <w:t>评</w:t>
      </w:r>
      <w:r>
        <w:rPr>
          <w:rFonts w:hint="eastAsia" w:ascii="宋体" w:hAnsi="宋体" w:cs="宋体"/>
          <w:sz w:val="22"/>
          <w:lang w:val="en-US" w:eastAsia="zh-CN"/>
        </w:rPr>
        <w:t>审</w:t>
      </w:r>
      <w:r>
        <w:rPr>
          <w:rFonts w:hint="eastAsia" w:ascii="宋体" w:hAnsi="宋体" w:cs="宋体"/>
          <w:bCs/>
          <w:sz w:val="22"/>
        </w:rPr>
        <w:t>委员会评审结果确定候</w:t>
      </w:r>
      <w:r>
        <w:rPr>
          <w:rFonts w:hint="eastAsia" w:ascii="宋体" w:hAnsi="宋体" w:cs="宋体"/>
          <w:bCs/>
          <w:sz w:val="22"/>
          <w:lang w:val="en-US" w:eastAsia="zh-CN"/>
        </w:rPr>
        <w:t>成交</w:t>
      </w:r>
      <w:r>
        <w:rPr>
          <w:rFonts w:hint="eastAsia" w:ascii="宋体" w:hAnsi="宋体" w:cs="宋体"/>
          <w:bCs/>
          <w:sz w:val="22"/>
        </w:rPr>
        <w:t>选供应商为</w:t>
      </w:r>
      <w:r>
        <w:rPr>
          <w:rFonts w:hint="eastAsia" w:ascii="宋体" w:hAnsi="宋体" w:cs="宋体"/>
          <w:bCs/>
          <w:sz w:val="22"/>
          <w:lang w:val="en-US" w:eastAsia="zh-CN"/>
        </w:rPr>
        <w:t>成交供应商</w:t>
      </w:r>
      <w:r>
        <w:rPr>
          <w:rFonts w:hint="eastAsia" w:ascii="宋体" w:hAnsi="宋体" w:cs="宋体"/>
          <w:bCs/>
          <w:sz w:val="22"/>
        </w:rPr>
        <w:t>。</w:t>
      </w:r>
    </w:p>
    <w:p w14:paraId="0149AA41">
      <w:pPr>
        <w:spacing w:line="360" w:lineRule="auto"/>
        <w:rPr>
          <w:rFonts w:ascii="宋体" w:hAnsi="宋体" w:cs="宋体"/>
          <w:sz w:val="22"/>
        </w:rPr>
      </w:pPr>
      <w:r>
        <w:rPr>
          <w:rFonts w:hint="eastAsia" w:ascii="宋体" w:hAnsi="宋体" w:cs="宋体"/>
          <w:sz w:val="22"/>
        </w:rPr>
        <w:t>综合评分法中的价格分统一采用低价优先法计算,即满足采购文件要求且</w:t>
      </w:r>
      <w:r>
        <w:rPr>
          <w:rFonts w:hint="eastAsia" w:ascii="宋体" w:hAnsi="宋体" w:cs="宋体"/>
          <w:sz w:val="22"/>
          <w:lang w:eastAsia="zh-CN"/>
        </w:rPr>
        <w:t>响应</w:t>
      </w:r>
      <w:r>
        <w:rPr>
          <w:rFonts w:hint="eastAsia" w:ascii="宋体" w:hAnsi="宋体" w:cs="宋体"/>
          <w:sz w:val="22"/>
        </w:rPr>
        <w:t>价格最低的</w:t>
      </w:r>
      <w:r>
        <w:rPr>
          <w:rFonts w:hint="eastAsia" w:ascii="宋体" w:hAnsi="宋体" w:cs="宋体"/>
          <w:sz w:val="22"/>
          <w:lang w:eastAsia="zh-CN"/>
        </w:rPr>
        <w:t>响应</w:t>
      </w:r>
      <w:r>
        <w:rPr>
          <w:rFonts w:hint="eastAsia" w:ascii="宋体" w:hAnsi="宋体" w:cs="宋体"/>
          <w:sz w:val="22"/>
        </w:rPr>
        <w:t>报价为评标基准价,其价格分为满分。其他</w:t>
      </w:r>
      <w:r>
        <w:rPr>
          <w:rFonts w:hint="eastAsia" w:ascii="宋体" w:hAnsi="宋体" w:cs="宋体"/>
          <w:sz w:val="22"/>
          <w:lang w:eastAsia="zh-CN"/>
        </w:rPr>
        <w:t>响应</w:t>
      </w:r>
      <w:r>
        <w:rPr>
          <w:rFonts w:hint="eastAsia" w:ascii="宋体" w:hAnsi="宋体" w:cs="宋体"/>
          <w:sz w:val="22"/>
        </w:rPr>
        <w:t>人的价格分统一按照下列公式计算：</w:t>
      </w:r>
      <w:r>
        <w:rPr>
          <w:rFonts w:hint="eastAsia" w:ascii="宋体" w:hAnsi="宋体" w:cs="宋体"/>
          <w:sz w:val="22"/>
          <w:lang w:eastAsia="zh-CN"/>
        </w:rPr>
        <w:t>响应</w:t>
      </w:r>
      <w:r>
        <w:rPr>
          <w:rFonts w:hint="eastAsia" w:ascii="宋体" w:hAnsi="宋体" w:cs="宋体"/>
          <w:sz w:val="22"/>
        </w:rPr>
        <w:t>报价得分=(评标基准价/</w:t>
      </w:r>
      <w:r>
        <w:rPr>
          <w:rFonts w:hint="eastAsia" w:ascii="宋体" w:hAnsi="宋体" w:cs="宋体"/>
          <w:sz w:val="22"/>
          <w:lang w:eastAsia="zh-CN"/>
        </w:rPr>
        <w:t>响应</w:t>
      </w:r>
      <w:r>
        <w:rPr>
          <w:rFonts w:hint="eastAsia" w:ascii="宋体" w:hAnsi="宋体" w:cs="宋体"/>
          <w:sz w:val="22"/>
        </w:rPr>
        <w:t>报价)×权重</w:t>
      </w:r>
    </w:p>
    <w:p w14:paraId="1BAC5918">
      <w:pPr>
        <w:spacing w:line="360" w:lineRule="auto"/>
        <w:rPr>
          <w:rFonts w:ascii="宋体" w:hAnsi="宋体" w:cs="宋体"/>
          <w:sz w:val="22"/>
        </w:rPr>
      </w:pPr>
    </w:p>
    <w:tbl>
      <w:tblPr>
        <w:tblStyle w:val="11"/>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941"/>
        <w:gridCol w:w="1134"/>
        <w:gridCol w:w="4700"/>
      </w:tblGrid>
      <w:tr w14:paraId="5F82F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4055" w:type="dxa"/>
            <w:gridSpan w:val="4"/>
            <w:noWrap w:val="0"/>
            <w:vAlign w:val="center"/>
          </w:tcPr>
          <w:p w14:paraId="5A5B5935">
            <w:pPr>
              <w:spacing w:line="360" w:lineRule="exact"/>
              <w:jc w:val="center"/>
              <w:rPr>
                <w:rFonts w:ascii="宋体" w:hAnsi="宋体" w:cs="宋体"/>
                <w:sz w:val="22"/>
              </w:rPr>
            </w:pPr>
            <w:r>
              <w:rPr>
                <w:rFonts w:hint="eastAsia" w:ascii="宋体" w:hAnsi="宋体" w:cs="宋体"/>
                <w:sz w:val="22"/>
              </w:rPr>
              <w:t>评分项</w:t>
            </w:r>
          </w:p>
        </w:tc>
        <w:tc>
          <w:tcPr>
            <w:tcW w:w="4700" w:type="dxa"/>
            <w:noWrap w:val="0"/>
            <w:vAlign w:val="center"/>
          </w:tcPr>
          <w:p w14:paraId="6F707C5D">
            <w:pPr>
              <w:spacing w:line="360" w:lineRule="exact"/>
              <w:jc w:val="center"/>
              <w:rPr>
                <w:rFonts w:ascii="宋体" w:hAnsi="宋体" w:cs="宋体"/>
                <w:sz w:val="22"/>
              </w:rPr>
            </w:pPr>
            <w:r>
              <w:rPr>
                <w:rFonts w:hint="eastAsia" w:ascii="宋体" w:hAnsi="宋体" w:cs="宋体"/>
                <w:sz w:val="22"/>
              </w:rPr>
              <w:t>权重</w:t>
            </w:r>
          </w:p>
        </w:tc>
      </w:tr>
      <w:tr w14:paraId="0C65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055" w:type="dxa"/>
            <w:gridSpan w:val="4"/>
            <w:shd w:val="clear" w:color="auto" w:fill="8DB3E2"/>
            <w:noWrap w:val="0"/>
            <w:vAlign w:val="center"/>
          </w:tcPr>
          <w:p w14:paraId="36CDED59">
            <w:pPr>
              <w:spacing w:line="360" w:lineRule="exact"/>
              <w:jc w:val="center"/>
              <w:rPr>
                <w:rFonts w:ascii="宋体" w:hAnsi="宋体" w:cs="宋体"/>
                <w:sz w:val="22"/>
              </w:rPr>
            </w:pPr>
            <w:r>
              <w:rPr>
                <w:rFonts w:hint="eastAsia" w:ascii="宋体" w:hAnsi="宋体" w:cs="宋体"/>
                <w:sz w:val="22"/>
              </w:rPr>
              <w:t>价格</w:t>
            </w:r>
          </w:p>
        </w:tc>
        <w:tc>
          <w:tcPr>
            <w:tcW w:w="4700" w:type="dxa"/>
            <w:shd w:val="clear" w:color="auto" w:fill="8DB3E2"/>
            <w:noWrap w:val="0"/>
            <w:vAlign w:val="center"/>
          </w:tcPr>
          <w:p w14:paraId="6D79916E">
            <w:pPr>
              <w:spacing w:line="360" w:lineRule="exact"/>
              <w:jc w:val="center"/>
              <w:rPr>
                <w:rFonts w:hint="default" w:ascii="宋体" w:hAnsi="宋体" w:cs="宋体"/>
                <w:sz w:val="22"/>
                <w:lang w:val="en-US" w:eastAsia="zh-CN"/>
              </w:rPr>
            </w:pPr>
            <w:r>
              <w:rPr>
                <w:rFonts w:hint="eastAsia" w:ascii="宋体" w:hAnsi="宋体" w:cs="宋体"/>
                <w:sz w:val="22"/>
                <w:lang w:val="en-US" w:eastAsia="zh-CN"/>
              </w:rPr>
              <w:t>50</w:t>
            </w:r>
          </w:p>
        </w:tc>
      </w:tr>
      <w:tr w14:paraId="2B1EF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055" w:type="dxa"/>
            <w:gridSpan w:val="4"/>
            <w:shd w:val="clear" w:color="auto" w:fill="8DB3E2"/>
            <w:noWrap w:val="0"/>
            <w:vAlign w:val="center"/>
          </w:tcPr>
          <w:p w14:paraId="2EF93589">
            <w:pPr>
              <w:spacing w:line="360" w:lineRule="exact"/>
              <w:jc w:val="center"/>
              <w:rPr>
                <w:rFonts w:ascii="宋体" w:hAnsi="宋体" w:cs="宋体"/>
                <w:sz w:val="22"/>
              </w:rPr>
            </w:pPr>
            <w:r>
              <w:rPr>
                <w:rFonts w:hint="eastAsia" w:ascii="宋体" w:hAnsi="宋体" w:cs="宋体"/>
                <w:sz w:val="22"/>
              </w:rPr>
              <w:t>技术部分</w:t>
            </w:r>
          </w:p>
        </w:tc>
        <w:tc>
          <w:tcPr>
            <w:tcW w:w="4700" w:type="dxa"/>
            <w:shd w:val="clear" w:color="auto" w:fill="8DB3E2"/>
            <w:noWrap w:val="0"/>
            <w:vAlign w:val="center"/>
          </w:tcPr>
          <w:p w14:paraId="4C9703AE">
            <w:pPr>
              <w:spacing w:line="360" w:lineRule="exact"/>
              <w:jc w:val="center"/>
              <w:rPr>
                <w:rFonts w:hint="default" w:ascii="宋体" w:hAnsi="宋体" w:cs="宋体"/>
                <w:sz w:val="22"/>
                <w:lang w:val="en-US" w:eastAsia="zh-CN"/>
              </w:rPr>
            </w:pPr>
            <w:r>
              <w:rPr>
                <w:rFonts w:hint="eastAsia" w:ascii="宋体" w:hAnsi="宋体" w:cs="宋体"/>
                <w:sz w:val="22"/>
                <w:lang w:val="en-US" w:eastAsia="zh-CN"/>
              </w:rPr>
              <w:t>35</w:t>
            </w:r>
          </w:p>
        </w:tc>
      </w:tr>
      <w:tr w14:paraId="1F4BE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04" w:type="dxa"/>
            <w:noWrap w:val="0"/>
            <w:vAlign w:val="center"/>
          </w:tcPr>
          <w:p w14:paraId="5D661AB1">
            <w:pPr>
              <w:spacing w:line="360" w:lineRule="exact"/>
              <w:jc w:val="center"/>
              <w:rPr>
                <w:rFonts w:ascii="宋体" w:hAnsi="宋体" w:cs="宋体"/>
                <w:sz w:val="22"/>
              </w:rPr>
            </w:pPr>
            <w:r>
              <w:rPr>
                <w:rFonts w:hint="eastAsia" w:ascii="宋体" w:hAnsi="宋体" w:cs="宋体"/>
                <w:sz w:val="22"/>
              </w:rPr>
              <w:t>序号</w:t>
            </w:r>
          </w:p>
        </w:tc>
        <w:tc>
          <w:tcPr>
            <w:tcW w:w="1276" w:type="dxa"/>
            <w:noWrap w:val="0"/>
            <w:vAlign w:val="center"/>
          </w:tcPr>
          <w:p w14:paraId="60B614B1">
            <w:pPr>
              <w:spacing w:line="360" w:lineRule="exact"/>
              <w:jc w:val="center"/>
              <w:rPr>
                <w:rFonts w:ascii="宋体" w:hAnsi="宋体" w:cs="宋体"/>
                <w:sz w:val="22"/>
              </w:rPr>
            </w:pPr>
            <w:r>
              <w:rPr>
                <w:rFonts w:hint="eastAsia" w:ascii="宋体" w:hAnsi="宋体" w:cs="宋体"/>
                <w:sz w:val="22"/>
              </w:rPr>
              <w:t>评分因素</w:t>
            </w:r>
          </w:p>
        </w:tc>
        <w:tc>
          <w:tcPr>
            <w:tcW w:w="941" w:type="dxa"/>
            <w:noWrap w:val="0"/>
            <w:vAlign w:val="center"/>
          </w:tcPr>
          <w:p w14:paraId="104798FF">
            <w:pPr>
              <w:spacing w:line="360" w:lineRule="exact"/>
              <w:jc w:val="center"/>
              <w:rPr>
                <w:rFonts w:ascii="宋体" w:hAnsi="宋体" w:cs="宋体"/>
                <w:sz w:val="22"/>
              </w:rPr>
            </w:pPr>
            <w:r>
              <w:rPr>
                <w:rFonts w:hint="eastAsia" w:ascii="宋体" w:hAnsi="宋体" w:cs="宋体"/>
                <w:sz w:val="22"/>
              </w:rPr>
              <w:t>权重</w:t>
            </w:r>
          </w:p>
        </w:tc>
        <w:tc>
          <w:tcPr>
            <w:tcW w:w="1134" w:type="dxa"/>
            <w:noWrap w:val="0"/>
            <w:vAlign w:val="center"/>
          </w:tcPr>
          <w:p w14:paraId="0A5E2AA6">
            <w:pPr>
              <w:spacing w:line="360" w:lineRule="exact"/>
              <w:jc w:val="center"/>
              <w:rPr>
                <w:rFonts w:ascii="宋体" w:hAnsi="宋体" w:cs="宋体"/>
                <w:sz w:val="22"/>
              </w:rPr>
            </w:pPr>
            <w:r>
              <w:rPr>
                <w:rFonts w:hint="eastAsia" w:ascii="宋体" w:hAnsi="宋体" w:cs="宋体"/>
                <w:sz w:val="22"/>
              </w:rPr>
              <w:t>评分方式</w:t>
            </w:r>
          </w:p>
        </w:tc>
        <w:tc>
          <w:tcPr>
            <w:tcW w:w="4700" w:type="dxa"/>
            <w:noWrap w:val="0"/>
            <w:vAlign w:val="center"/>
          </w:tcPr>
          <w:p w14:paraId="57F0351A">
            <w:pPr>
              <w:spacing w:line="360" w:lineRule="exact"/>
              <w:jc w:val="center"/>
              <w:rPr>
                <w:rFonts w:ascii="宋体" w:hAnsi="宋体" w:cs="宋体"/>
                <w:sz w:val="22"/>
              </w:rPr>
            </w:pPr>
            <w:r>
              <w:rPr>
                <w:rFonts w:hint="eastAsia" w:ascii="宋体" w:hAnsi="宋体" w:cs="宋体"/>
                <w:sz w:val="22"/>
              </w:rPr>
              <w:t>评分准则</w:t>
            </w:r>
          </w:p>
        </w:tc>
      </w:tr>
      <w:tr w14:paraId="7F6F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atLeast"/>
          <w:jc w:val="center"/>
        </w:trPr>
        <w:tc>
          <w:tcPr>
            <w:tcW w:w="704" w:type="dxa"/>
            <w:noWrap w:val="0"/>
            <w:vAlign w:val="center"/>
          </w:tcPr>
          <w:p w14:paraId="304738C1">
            <w:pPr>
              <w:spacing w:line="360" w:lineRule="exact"/>
              <w:jc w:val="center"/>
              <w:rPr>
                <w:rFonts w:ascii="宋体" w:hAnsi="宋体" w:cs="宋体"/>
                <w:sz w:val="22"/>
              </w:rPr>
            </w:pPr>
            <w:r>
              <w:rPr>
                <w:rFonts w:hint="eastAsia" w:ascii="宋体" w:hAnsi="宋体" w:cs="宋体"/>
                <w:sz w:val="22"/>
              </w:rPr>
              <w:t>1</w:t>
            </w:r>
          </w:p>
        </w:tc>
        <w:tc>
          <w:tcPr>
            <w:tcW w:w="1276" w:type="dxa"/>
            <w:noWrap w:val="0"/>
            <w:vAlign w:val="center"/>
          </w:tcPr>
          <w:p w14:paraId="0C8673CD">
            <w:pPr>
              <w:spacing w:line="360" w:lineRule="exact"/>
              <w:jc w:val="center"/>
              <w:rPr>
                <w:rFonts w:ascii="宋体" w:hAnsi="宋体" w:cs="宋体"/>
                <w:sz w:val="22"/>
              </w:rPr>
            </w:pPr>
            <w:r>
              <w:rPr>
                <w:rFonts w:hint="eastAsia" w:ascii="宋体" w:hAnsi="宋体" w:cs="宋体"/>
                <w:sz w:val="22"/>
                <w:lang w:val="en-US" w:eastAsia="zh-CN"/>
              </w:rPr>
              <w:t>项目施工方案</w:t>
            </w:r>
          </w:p>
        </w:tc>
        <w:tc>
          <w:tcPr>
            <w:tcW w:w="941" w:type="dxa"/>
            <w:noWrap w:val="0"/>
            <w:vAlign w:val="center"/>
          </w:tcPr>
          <w:p w14:paraId="1382D4B3">
            <w:pPr>
              <w:spacing w:line="360" w:lineRule="exact"/>
              <w:jc w:val="center"/>
              <w:rPr>
                <w:rFonts w:hint="default" w:ascii="宋体" w:hAnsi="宋体" w:eastAsia="宋体" w:cs="宋体"/>
                <w:sz w:val="22"/>
                <w:lang w:val="en-US" w:eastAsia="zh-CN"/>
              </w:rPr>
            </w:pPr>
            <w:r>
              <w:rPr>
                <w:rFonts w:hint="eastAsia" w:ascii="宋体" w:hAnsi="宋体" w:cs="宋体"/>
                <w:sz w:val="22"/>
                <w:lang w:val="en-US" w:eastAsia="zh-CN"/>
              </w:rPr>
              <w:t>10</w:t>
            </w:r>
          </w:p>
        </w:tc>
        <w:tc>
          <w:tcPr>
            <w:tcW w:w="1134" w:type="dxa"/>
            <w:noWrap w:val="0"/>
            <w:vAlign w:val="center"/>
          </w:tcPr>
          <w:p w14:paraId="3C504100">
            <w:pPr>
              <w:spacing w:line="360" w:lineRule="exact"/>
              <w:jc w:val="center"/>
              <w:rPr>
                <w:rFonts w:ascii="宋体" w:hAnsi="宋体" w:cs="宋体"/>
                <w:sz w:val="22"/>
              </w:rPr>
            </w:pPr>
            <w:r>
              <w:rPr>
                <w:rFonts w:hint="eastAsia" w:ascii="宋体" w:hAnsi="宋体" w:cs="宋体"/>
                <w:sz w:val="22"/>
              </w:rPr>
              <w:t>专家评分</w:t>
            </w:r>
          </w:p>
        </w:tc>
        <w:tc>
          <w:tcPr>
            <w:tcW w:w="4700" w:type="dxa"/>
            <w:noWrap w:val="0"/>
            <w:vAlign w:val="center"/>
          </w:tcPr>
          <w:p w14:paraId="7E924462">
            <w:pPr>
              <w:pStyle w:val="9"/>
              <w:spacing w:before="0" w:beforeAutospacing="0" w:after="0" w:afterAutospacing="0" w:line="360" w:lineRule="exact"/>
              <w:rPr>
                <w:b/>
                <w:sz w:val="22"/>
                <w:szCs w:val="22"/>
              </w:rPr>
            </w:pPr>
            <w:r>
              <w:rPr>
                <w:rFonts w:hint="eastAsia"/>
                <w:b/>
                <w:sz w:val="22"/>
                <w:szCs w:val="22"/>
              </w:rPr>
              <w:t>评审内容：</w:t>
            </w:r>
          </w:p>
          <w:p w14:paraId="582C4959">
            <w:pPr>
              <w:pStyle w:val="9"/>
              <w:numPr>
                <w:ilvl w:val="0"/>
                <w:numId w:val="0"/>
              </w:numPr>
              <w:spacing w:before="0" w:beforeAutospacing="0" w:after="0" w:afterAutospacing="0" w:line="360" w:lineRule="exact"/>
              <w:rPr>
                <w:rFonts w:hint="default"/>
                <w:sz w:val="22"/>
                <w:szCs w:val="22"/>
                <w:highlight w:val="yellow"/>
                <w:lang w:val="en-US" w:eastAsia="zh-CN"/>
              </w:rPr>
            </w:pPr>
            <w:r>
              <w:rPr>
                <w:rFonts w:hint="eastAsia"/>
                <w:sz w:val="22"/>
                <w:szCs w:val="22"/>
                <w:lang w:val="en-US" w:eastAsia="zh-CN"/>
              </w:rPr>
              <w:t>响应人在响应文件中需提供《施工方案》，格式自拟。</w:t>
            </w:r>
            <w:r>
              <w:rPr>
                <w:rFonts w:hint="eastAsia" w:ascii="宋体" w:hAnsi="宋体" w:cs="宋体"/>
                <w:sz w:val="22"/>
                <w:szCs w:val="22"/>
              </w:rPr>
              <w:t>根据</w:t>
            </w:r>
            <w:r>
              <w:rPr>
                <w:rFonts w:hint="eastAsia" w:cs="宋体"/>
                <w:sz w:val="22"/>
                <w:szCs w:val="22"/>
                <w:lang w:eastAsia="zh-CN"/>
              </w:rPr>
              <w:t>响应</w:t>
            </w:r>
            <w:r>
              <w:rPr>
                <w:rFonts w:hint="eastAsia" w:ascii="宋体" w:hAnsi="宋体" w:cs="宋体"/>
                <w:sz w:val="22"/>
                <w:szCs w:val="22"/>
              </w:rPr>
              <w:t>人提供的</w:t>
            </w:r>
            <w:r>
              <w:rPr>
                <w:rFonts w:hint="eastAsia" w:ascii="宋体" w:hAnsi="宋体" w:cs="宋体"/>
                <w:sz w:val="22"/>
                <w:szCs w:val="22"/>
                <w:lang w:val="en-US" w:eastAsia="zh-CN"/>
              </w:rPr>
              <w:t>《</w:t>
            </w:r>
            <w:r>
              <w:rPr>
                <w:rFonts w:hint="eastAsia"/>
                <w:sz w:val="22"/>
                <w:szCs w:val="22"/>
                <w:lang w:val="en-US" w:eastAsia="zh-CN"/>
              </w:rPr>
              <w:t>施工方案</w:t>
            </w:r>
            <w:r>
              <w:rPr>
                <w:rFonts w:hint="eastAsia" w:ascii="宋体" w:hAnsi="宋体" w:cs="宋体"/>
                <w:sz w:val="22"/>
                <w:szCs w:val="22"/>
                <w:lang w:val="en-US" w:eastAsia="zh-CN"/>
              </w:rPr>
              <w:t>》</w:t>
            </w:r>
            <w:r>
              <w:rPr>
                <w:rFonts w:hint="eastAsia" w:ascii="宋体" w:hAnsi="宋体" w:cs="宋体"/>
                <w:sz w:val="22"/>
                <w:szCs w:val="22"/>
              </w:rPr>
              <w:t>进行综合评价。</w:t>
            </w:r>
          </w:p>
          <w:p w14:paraId="319EFD04">
            <w:pPr>
              <w:pStyle w:val="9"/>
              <w:spacing w:before="0" w:beforeAutospacing="0" w:after="0" w:afterAutospacing="0" w:line="360" w:lineRule="exact"/>
              <w:rPr>
                <w:rFonts w:hint="eastAsia"/>
                <w:b/>
                <w:bCs/>
                <w:sz w:val="22"/>
                <w:szCs w:val="22"/>
                <w:lang w:val="en-US" w:eastAsia="zh-CN"/>
              </w:rPr>
            </w:pPr>
            <w:r>
              <w:rPr>
                <w:rFonts w:hint="eastAsia"/>
                <w:b/>
                <w:bCs/>
                <w:sz w:val="22"/>
                <w:szCs w:val="22"/>
                <w:lang w:val="en-US" w:eastAsia="zh-CN"/>
              </w:rPr>
              <w:t>评分标准：</w:t>
            </w:r>
          </w:p>
          <w:p w14:paraId="7B023C0D">
            <w:pPr>
              <w:pStyle w:val="15"/>
              <w:numPr>
                <w:ilvl w:val="0"/>
                <w:numId w:val="3"/>
              </w:numPr>
              <w:spacing w:line="360" w:lineRule="exact"/>
              <w:ind w:firstLine="0" w:firstLineChars="0"/>
              <w:rPr>
                <w:rFonts w:ascii="宋体" w:hAnsi="宋体" w:cs="宋体"/>
                <w:sz w:val="22"/>
                <w:szCs w:val="22"/>
              </w:rPr>
            </w:pPr>
            <w:r>
              <w:rPr>
                <w:rFonts w:hint="eastAsia"/>
                <w:sz w:val="22"/>
                <w:szCs w:val="22"/>
                <w:lang w:val="en-US" w:eastAsia="zh-CN"/>
              </w:rPr>
              <w:t>施工方案</w:t>
            </w:r>
            <w:r>
              <w:rPr>
                <w:rFonts w:hint="eastAsia" w:ascii="宋体" w:hAnsi="宋体" w:cs="宋体"/>
                <w:sz w:val="22"/>
                <w:szCs w:val="22"/>
              </w:rPr>
              <w:t>内容全面</w:t>
            </w:r>
          </w:p>
          <w:p w14:paraId="1318C12E">
            <w:pPr>
              <w:pStyle w:val="15"/>
              <w:numPr>
                <w:ilvl w:val="0"/>
                <w:numId w:val="3"/>
              </w:numPr>
              <w:spacing w:line="360" w:lineRule="exact"/>
              <w:ind w:firstLine="0" w:firstLineChars="0"/>
              <w:rPr>
                <w:rFonts w:ascii="宋体" w:hAnsi="宋体" w:cs="宋体"/>
                <w:sz w:val="22"/>
                <w:szCs w:val="22"/>
              </w:rPr>
            </w:pPr>
            <w:r>
              <w:rPr>
                <w:rFonts w:hint="eastAsia"/>
                <w:sz w:val="22"/>
                <w:szCs w:val="22"/>
                <w:lang w:val="en-US" w:eastAsia="zh-CN"/>
              </w:rPr>
              <w:t>施工方案</w:t>
            </w:r>
            <w:r>
              <w:rPr>
                <w:rFonts w:hint="eastAsia" w:ascii="宋体" w:hAnsi="宋体" w:cs="宋体"/>
                <w:sz w:val="22"/>
                <w:szCs w:val="22"/>
              </w:rPr>
              <w:t>内容具体</w:t>
            </w:r>
          </w:p>
          <w:p w14:paraId="11276864">
            <w:pPr>
              <w:pStyle w:val="15"/>
              <w:numPr>
                <w:ilvl w:val="0"/>
                <w:numId w:val="3"/>
              </w:numPr>
              <w:spacing w:line="360" w:lineRule="exact"/>
              <w:ind w:firstLine="0" w:firstLineChars="0"/>
              <w:rPr>
                <w:rFonts w:ascii="宋体" w:hAnsi="宋体" w:cs="宋体"/>
                <w:sz w:val="22"/>
                <w:szCs w:val="22"/>
              </w:rPr>
            </w:pPr>
            <w:r>
              <w:rPr>
                <w:rFonts w:hint="eastAsia"/>
                <w:sz w:val="22"/>
                <w:szCs w:val="22"/>
                <w:lang w:val="en-US" w:eastAsia="zh-CN"/>
              </w:rPr>
              <w:t>施工方案</w:t>
            </w:r>
            <w:r>
              <w:rPr>
                <w:rFonts w:hint="eastAsia" w:ascii="宋体" w:hAnsi="宋体" w:cs="宋体"/>
                <w:sz w:val="22"/>
                <w:szCs w:val="22"/>
              </w:rPr>
              <w:t>内容针对性强</w:t>
            </w:r>
          </w:p>
          <w:p w14:paraId="25A36D58">
            <w:pPr>
              <w:pStyle w:val="15"/>
              <w:numPr>
                <w:ilvl w:val="0"/>
                <w:numId w:val="3"/>
              </w:numPr>
              <w:spacing w:line="360" w:lineRule="exact"/>
              <w:ind w:firstLine="0" w:firstLineChars="0"/>
              <w:rPr>
                <w:rFonts w:ascii="宋体" w:hAnsi="宋体" w:cs="宋体"/>
                <w:sz w:val="22"/>
                <w:szCs w:val="22"/>
              </w:rPr>
            </w:pPr>
            <w:r>
              <w:rPr>
                <w:rFonts w:hint="eastAsia"/>
                <w:sz w:val="22"/>
                <w:szCs w:val="22"/>
                <w:lang w:val="en-US" w:eastAsia="zh-CN"/>
              </w:rPr>
              <w:t>施工方案</w:t>
            </w:r>
            <w:r>
              <w:rPr>
                <w:rFonts w:hint="eastAsia" w:ascii="宋体" w:hAnsi="宋体" w:cs="宋体"/>
                <w:sz w:val="22"/>
                <w:szCs w:val="22"/>
              </w:rPr>
              <w:t>内容科学合理</w:t>
            </w:r>
          </w:p>
          <w:p w14:paraId="12F44A2C">
            <w:pPr>
              <w:pStyle w:val="15"/>
              <w:numPr>
                <w:ilvl w:val="0"/>
                <w:numId w:val="3"/>
              </w:numPr>
              <w:spacing w:line="360" w:lineRule="exact"/>
              <w:ind w:firstLine="0" w:firstLineChars="0"/>
              <w:rPr>
                <w:rFonts w:ascii="宋体" w:hAnsi="宋体" w:cs="宋体"/>
                <w:sz w:val="22"/>
                <w:szCs w:val="22"/>
              </w:rPr>
            </w:pPr>
            <w:r>
              <w:rPr>
                <w:rFonts w:hint="eastAsia"/>
                <w:sz w:val="22"/>
                <w:szCs w:val="22"/>
                <w:lang w:val="en-US" w:eastAsia="zh-CN"/>
              </w:rPr>
              <w:t>施工方案</w:t>
            </w:r>
            <w:r>
              <w:rPr>
                <w:rFonts w:hint="eastAsia" w:ascii="宋体" w:hAnsi="宋体" w:cs="宋体"/>
                <w:sz w:val="22"/>
                <w:szCs w:val="22"/>
              </w:rPr>
              <w:t>内容可操作性强</w:t>
            </w:r>
          </w:p>
          <w:p w14:paraId="5CD011EC">
            <w:pPr>
              <w:spacing w:line="360" w:lineRule="exact"/>
              <w:rPr>
                <w:rFonts w:hint="default"/>
                <w:b/>
                <w:bCs/>
                <w:sz w:val="22"/>
                <w:szCs w:val="22"/>
                <w:lang w:val="en-US" w:eastAsia="zh-CN"/>
              </w:rPr>
            </w:pPr>
            <w:r>
              <w:rPr>
                <w:rFonts w:hint="eastAsia" w:ascii="宋体" w:hAnsi="宋体" w:cs="宋体"/>
                <w:kern w:val="0"/>
                <w:sz w:val="22"/>
                <w:lang w:val="en-US" w:eastAsia="zh-CN"/>
              </w:rPr>
              <w:t>以上五项内容每满足一项得2分，最高得10分。全部不满足则得0分。</w:t>
            </w:r>
          </w:p>
        </w:tc>
      </w:tr>
      <w:tr w14:paraId="44A0C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atLeast"/>
          <w:jc w:val="center"/>
        </w:trPr>
        <w:tc>
          <w:tcPr>
            <w:tcW w:w="704" w:type="dxa"/>
            <w:noWrap w:val="0"/>
            <w:vAlign w:val="center"/>
          </w:tcPr>
          <w:p w14:paraId="79470DDB">
            <w:pPr>
              <w:spacing w:line="360" w:lineRule="exact"/>
              <w:jc w:val="center"/>
              <w:rPr>
                <w:rFonts w:hint="eastAsia" w:ascii="宋体" w:hAnsi="宋体" w:eastAsia="宋体" w:cs="宋体"/>
                <w:sz w:val="22"/>
                <w:lang w:eastAsia="zh-CN"/>
              </w:rPr>
            </w:pPr>
            <w:r>
              <w:rPr>
                <w:rFonts w:hint="eastAsia" w:ascii="宋体" w:hAnsi="宋体" w:cs="宋体"/>
                <w:sz w:val="22"/>
                <w:lang w:val="en-US" w:eastAsia="zh-CN"/>
              </w:rPr>
              <w:t>2</w:t>
            </w:r>
          </w:p>
        </w:tc>
        <w:tc>
          <w:tcPr>
            <w:tcW w:w="1276" w:type="dxa"/>
            <w:noWrap w:val="0"/>
            <w:vAlign w:val="center"/>
          </w:tcPr>
          <w:p w14:paraId="62399E9A">
            <w:pPr>
              <w:widowControl/>
              <w:tabs>
                <w:tab w:val="left" w:pos="1988"/>
              </w:tabs>
              <w:spacing w:line="360" w:lineRule="exact"/>
              <w:jc w:val="center"/>
              <w:rPr>
                <w:rFonts w:hint="eastAsia" w:ascii="宋体" w:hAnsi="宋体" w:cs="宋体"/>
                <w:sz w:val="22"/>
                <w:lang w:val="en-US" w:eastAsia="zh-CN"/>
              </w:rPr>
            </w:pPr>
            <w:r>
              <w:rPr>
                <w:rFonts w:hint="eastAsia" w:ascii="宋体" w:hAnsi="宋体" w:cs="宋体"/>
                <w:sz w:val="22"/>
              </w:rPr>
              <w:t>施工安全保障措施</w:t>
            </w:r>
            <w:r>
              <w:rPr>
                <w:rFonts w:hint="eastAsia" w:ascii="宋体" w:hAnsi="宋体" w:cs="宋体"/>
                <w:sz w:val="22"/>
                <w:lang w:val="en-US" w:eastAsia="zh-CN"/>
              </w:rPr>
              <w:t>及方案</w:t>
            </w:r>
          </w:p>
        </w:tc>
        <w:tc>
          <w:tcPr>
            <w:tcW w:w="941" w:type="dxa"/>
            <w:noWrap w:val="0"/>
            <w:vAlign w:val="center"/>
          </w:tcPr>
          <w:p w14:paraId="53F05E1A">
            <w:pPr>
              <w:spacing w:line="360" w:lineRule="exact"/>
              <w:jc w:val="center"/>
              <w:rPr>
                <w:rFonts w:hint="eastAsia" w:ascii="宋体" w:hAnsi="宋体" w:cs="宋体"/>
                <w:sz w:val="22"/>
                <w:lang w:val="en-US" w:eastAsia="zh-CN"/>
              </w:rPr>
            </w:pPr>
            <w:r>
              <w:rPr>
                <w:rFonts w:hint="eastAsia" w:ascii="宋体" w:hAnsi="宋体" w:cs="宋体"/>
                <w:sz w:val="22"/>
                <w:lang w:val="en-US" w:eastAsia="zh-CN"/>
              </w:rPr>
              <w:t>10</w:t>
            </w:r>
          </w:p>
        </w:tc>
        <w:tc>
          <w:tcPr>
            <w:tcW w:w="1134" w:type="dxa"/>
            <w:noWrap w:val="0"/>
            <w:vAlign w:val="center"/>
          </w:tcPr>
          <w:p w14:paraId="05EFC53F">
            <w:pPr>
              <w:spacing w:line="360" w:lineRule="exact"/>
              <w:jc w:val="center"/>
              <w:rPr>
                <w:rFonts w:hint="eastAsia" w:ascii="宋体" w:hAnsi="宋体" w:cs="宋体"/>
                <w:sz w:val="22"/>
              </w:rPr>
            </w:pPr>
            <w:r>
              <w:rPr>
                <w:rFonts w:hint="eastAsia" w:ascii="宋体" w:hAnsi="宋体" w:cs="宋体"/>
                <w:sz w:val="22"/>
              </w:rPr>
              <w:t>专家评分</w:t>
            </w:r>
          </w:p>
        </w:tc>
        <w:tc>
          <w:tcPr>
            <w:tcW w:w="4700" w:type="dxa"/>
            <w:noWrap w:val="0"/>
            <w:vAlign w:val="center"/>
          </w:tcPr>
          <w:p w14:paraId="0EAE022E">
            <w:pPr>
              <w:pStyle w:val="9"/>
              <w:spacing w:before="0" w:beforeAutospacing="0" w:after="0" w:afterAutospacing="0" w:line="240" w:lineRule="exact"/>
              <w:rPr>
                <w:b/>
                <w:bCs/>
                <w:sz w:val="22"/>
                <w:szCs w:val="22"/>
              </w:rPr>
            </w:pPr>
            <w:r>
              <w:rPr>
                <w:rFonts w:hint="eastAsia"/>
                <w:b/>
                <w:bCs/>
                <w:sz w:val="22"/>
                <w:szCs w:val="22"/>
              </w:rPr>
              <w:t>评审内容：</w:t>
            </w:r>
          </w:p>
          <w:p w14:paraId="58F63F2D">
            <w:pPr>
              <w:pStyle w:val="15"/>
              <w:spacing w:line="360" w:lineRule="exact"/>
              <w:ind w:firstLine="0" w:firstLineChars="0"/>
              <w:rPr>
                <w:rFonts w:hint="eastAsia" w:ascii="宋体" w:hAnsi="宋体" w:cs="宋体"/>
                <w:sz w:val="22"/>
                <w:szCs w:val="22"/>
              </w:rPr>
            </w:pPr>
            <w:r>
              <w:rPr>
                <w:rFonts w:hint="eastAsia" w:ascii="宋体" w:hAnsi="宋体" w:cs="宋体"/>
                <w:sz w:val="22"/>
                <w:szCs w:val="22"/>
                <w:lang w:val="en-US" w:eastAsia="zh-CN"/>
              </w:rPr>
              <w:t>响应人需在响应文件中提供一份《施工安全保障措施方案》，格式自拟。</w:t>
            </w:r>
            <w:r>
              <w:rPr>
                <w:rFonts w:hint="eastAsia" w:ascii="宋体" w:hAnsi="宋体" w:cs="宋体"/>
                <w:sz w:val="22"/>
                <w:szCs w:val="22"/>
              </w:rPr>
              <w:t>根据</w:t>
            </w:r>
            <w:r>
              <w:rPr>
                <w:rFonts w:hint="eastAsia" w:ascii="宋体" w:hAnsi="宋体" w:cs="宋体"/>
                <w:sz w:val="22"/>
                <w:szCs w:val="22"/>
                <w:lang w:eastAsia="zh-CN"/>
              </w:rPr>
              <w:t>响应</w:t>
            </w:r>
            <w:r>
              <w:rPr>
                <w:rFonts w:hint="eastAsia" w:ascii="宋体" w:hAnsi="宋体" w:cs="宋体"/>
                <w:sz w:val="22"/>
                <w:szCs w:val="22"/>
              </w:rPr>
              <w:t>人提供的</w:t>
            </w:r>
            <w:r>
              <w:rPr>
                <w:rFonts w:hint="eastAsia" w:ascii="宋体" w:hAnsi="宋体" w:cs="宋体"/>
                <w:sz w:val="22"/>
                <w:szCs w:val="22"/>
                <w:lang w:val="en-US" w:eastAsia="zh-CN"/>
              </w:rPr>
              <w:t>《施工安全保障措施方案》</w:t>
            </w:r>
            <w:r>
              <w:rPr>
                <w:rFonts w:hint="eastAsia" w:ascii="宋体" w:hAnsi="宋体" w:cs="宋体"/>
                <w:sz w:val="22"/>
                <w:szCs w:val="22"/>
              </w:rPr>
              <w:t>进行综合评价。</w:t>
            </w:r>
          </w:p>
          <w:p w14:paraId="3A7033B5">
            <w:pPr>
              <w:pStyle w:val="15"/>
              <w:spacing w:line="360" w:lineRule="exact"/>
              <w:ind w:firstLine="0" w:firstLineChars="0"/>
              <w:rPr>
                <w:rFonts w:ascii="宋体" w:hAnsi="宋体" w:cs="宋体"/>
                <w:b/>
                <w:bCs/>
                <w:sz w:val="22"/>
                <w:szCs w:val="22"/>
              </w:rPr>
            </w:pPr>
            <w:r>
              <w:rPr>
                <w:rFonts w:hint="eastAsia" w:ascii="宋体" w:hAnsi="宋体" w:cs="宋体"/>
                <w:b/>
                <w:bCs/>
                <w:sz w:val="22"/>
                <w:szCs w:val="22"/>
              </w:rPr>
              <w:t>评分标准：</w:t>
            </w:r>
          </w:p>
          <w:p w14:paraId="59C146FD">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1.安</w:t>
            </w:r>
            <w:r>
              <w:rPr>
                <w:rFonts w:hint="eastAsia" w:ascii="宋体" w:hAnsi="宋体" w:cs="宋体"/>
                <w:sz w:val="22"/>
              </w:rPr>
              <w:t>全保障措施</w:t>
            </w:r>
            <w:r>
              <w:rPr>
                <w:rFonts w:hint="eastAsia" w:ascii="宋体" w:hAnsi="宋体" w:cs="宋体"/>
                <w:sz w:val="22"/>
                <w:szCs w:val="22"/>
              </w:rPr>
              <w:t>内容全面</w:t>
            </w:r>
          </w:p>
          <w:p w14:paraId="763CEA40">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2.</w:t>
            </w:r>
            <w:r>
              <w:rPr>
                <w:rFonts w:hint="eastAsia" w:ascii="宋体" w:hAnsi="宋体" w:cs="宋体"/>
                <w:sz w:val="22"/>
              </w:rPr>
              <w:t>安全保障措施</w:t>
            </w:r>
            <w:r>
              <w:rPr>
                <w:rFonts w:hint="eastAsia" w:ascii="宋体" w:hAnsi="宋体" w:cs="宋体"/>
                <w:sz w:val="22"/>
                <w:szCs w:val="22"/>
              </w:rPr>
              <w:t>内容具体</w:t>
            </w:r>
          </w:p>
          <w:p w14:paraId="120681D2">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3.</w:t>
            </w:r>
            <w:r>
              <w:rPr>
                <w:rFonts w:hint="eastAsia" w:ascii="宋体" w:hAnsi="宋体" w:cs="宋体"/>
                <w:sz w:val="22"/>
              </w:rPr>
              <w:t>安全保障措施</w:t>
            </w:r>
            <w:r>
              <w:rPr>
                <w:rFonts w:hint="eastAsia" w:ascii="宋体" w:hAnsi="宋体" w:cs="宋体"/>
                <w:sz w:val="22"/>
                <w:szCs w:val="22"/>
              </w:rPr>
              <w:t>内容针对性强</w:t>
            </w:r>
          </w:p>
          <w:p w14:paraId="0D7CE238">
            <w:pPr>
              <w:pStyle w:val="15"/>
              <w:numPr>
                <w:ilvl w:val="0"/>
                <w:numId w:val="0"/>
              </w:numPr>
              <w:spacing w:line="360" w:lineRule="exact"/>
              <w:ind w:firstLine="0" w:firstLineChars="0"/>
              <w:rPr>
                <w:rFonts w:ascii="宋体" w:hAnsi="宋体" w:cs="宋体"/>
                <w:sz w:val="22"/>
                <w:szCs w:val="22"/>
              </w:rPr>
            </w:pPr>
            <w:r>
              <w:rPr>
                <w:rFonts w:hint="eastAsia" w:ascii="宋体" w:hAnsi="宋体" w:cs="宋体"/>
                <w:sz w:val="22"/>
                <w:lang w:val="en-US" w:eastAsia="zh-CN"/>
              </w:rPr>
              <w:t>4.</w:t>
            </w:r>
            <w:r>
              <w:rPr>
                <w:rFonts w:hint="eastAsia" w:ascii="宋体" w:hAnsi="宋体" w:cs="宋体"/>
                <w:sz w:val="22"/>
              </w:rPr>
              <w:t>安全保障措施</w:t>
            </w:r>
            <w:r>
              <w:rPr>
                <w:rFonts w:hint="eastAsia" w:ascii="宋体" w:hAnsi="宋体" w:cs="宋体"/>
                <w:sz w:val="22"/>
                <w:szCs w:val="22"/>
              </w:rPr>
              <w:t>内容科学合理</w:t>
            </w:r>
          </w:p>
          <w:p w14:paraId="42F77AD0">
            <w:pPr>
              <w:pStyle w:val="15"/>
              <w:numPr>
                <w:ilvl w:val="0"/>
                <w:numId w:val="0"/>
              </w:numPr>
              <w:spacing w:line="360" w:lineRule="exact"/>
              <w:ind w:firstLine="0" w:firstLineChars="0"/>
              <w:rPr>
                <w:rFonts w:ascii="宋体" w:hAnsi="宋体" w:cs="宋体"/>
                <w:sz w:val="22"/>
                <w:szCs w:val="22"/>
              </w:rPr>
            </w:pPr>
            <w:r>
              <w:rPr>
                <w:rFonts w:hint="eastAsia" w:ascii="宋体" w:hAnsi="宋体" w:cs="宋体"/>
                <w:sz w:val="22"/>
                <w:lang w:val="en-US" w:eastAsia="zh-CN"/>
              </w:rPr>
              <w:t>5.</w:t>
            </w:r>
            <w:r>
              <w:rPr>
                <w:rFonts w:hint="eastAsia" w:ascii="宋体" w:hAnsi="宋体" w:cs="宋体"/>
                <w:sz w:val="22"/>
              </w:rPr>
              <w:t>安全保障措施</w:t>
            </w:r>
            <w:r>
              <w:rPr>
                <w:rFonts w:hint="eastAsia" w:ascii="宋体" w:hAnsi="宋体" w:cs="宋体"/>
                <w:sz w:val="22"/>
                <w:szCs w:val="22"/>
              </w:rPr>
              <w:t>内容可操作性强</w:t>
            </w:r>
          </w:p>
          <w:p w14:paraId="6D87F539">
            <w:pPr>
              <w:widowControl/>
              <w:tabs>
                <w:tab w:val="left" w:pos="1988"/>
              </w:tabs>
              <w:spacing w:line="360" w:lineRule="exact"/>
              <w:rPr>
                <w:rFonts w:hint="eastAsia" w:ascii="宋体" w:hAnsi="宋体" w:cs="宋体"/>
                <w:sz w:val="22"/>
              </w:rPr>
            </w:pPr>
            <w:r>
              <w:rPr>
                <w:rFonts w:hint="eastAsia" w:ascii="宋体" w:hAnsi="宋体" w:cs="宋体"/>
                <w:kern w:val="0"/>
                <w:sz w:val="22"/>
                <w:lang w:val="en-US" w:eastAsia="zh-CN"/>
              </w:rPr>
              <w:t>以上五项内容每满足一项得2分，最高得10分。全部不满足则得0分。</w:t>
            </w:r>
          </w:p>
        </w:tc>
      </w:tr>
      <w:tr w14:paraId="7630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atLeast"/>
          <w:jc w:val="center"/>
        </w:trPr>
        <w:tc>
          <w:tcPr>
            <w:tcW w:w="704" w:type="dxa"/>
            <w:noWrap w:val="0"/>
            <w:vAlign w:val="center"/>
          </w:tcPr>
          <w:p w14:paraId="523C2281">
            <w:pPr>
              <w:spacing w:line="360" w:lineRule="exact"/>
              <w:jc w:val="center"/>
              <w:rPr>
                <w:rFonts w:hint="default" w:ascii="宋体" w:hAnsi="宋体" w:cs="宋体"/>
                <w:sz w:val="22"/>
                <w:lang w:val="en-US" w:eastAsia="zh-CN"/>
              </w:rPr>
            </w:pPr>
            <w:r>
              <w:rPr>
                <w:rFonts w:hint="eastAsia" w:ascii="宋体" w:hAnsi="宋体" w:cs="宋体"/>
                <w:sz w:val="22"/>
                <w:lang w:val="en-US" w:eastAsia="zh-CN"/>
              </w:rPr>
              <w:t>3</w:t>
            </w:r>
          </w:p>
        </w:tc>
        <w:tc>
          <w:tcPr>
            <w:tcW w:w="1276" w:type="dxa"/>
            <w:noWrap w:val="0"/>
            <w:vAlign w:val="center"/>
          </w:tcPr>
          <w:p w14:paraId="6A5858FA">
            <w:pPr>
              <w:widowControl/>
              <w:tabs>
                <w:tab w:val="left" w:pos="1988"/>
              </w:tabs>
              <w:spacing w:line="360" w:lineRule="exact"/>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项目重点难点分析、应对措施及相关的合理化建议</w:t>
            </w:r>
          </w:p>
        </w:tc>
        <w:tc>
          <w:tcPr>
            <w:tcW w:w="941" w:type="dxa"/>
            <w:noWrap w:val="0"/>
            <w:vAlign w:val="center"/>
          </w:tcPr>
          <w:p w14:paraId="7A4BEC5C">
            <w:pPr>
              <w:widowControl/>
              <w:tabs>
                <w:tab w:val="left" w:pos="1988"/>
              </w:tabs>
              <w:spacing w:line="360" w:lineRule="exact"/>
              <w:jc w:val="center"/>
              <w:rPr>
                <w:rFonts w:hint="default" w:ascii="宋体" w:hAnsi="宋体" w:cs="宋体"/>
                <w:sz w:val="22"/>
                <w:lang w:val="en-US" w:eastAsia="zh-CN"/>
              </w:rPr>
            </w:pPr>
            <w:r>
              <w:rPr>
                <w:rFonts w:hint="eastAsia" w:ascii="宋体" w:hAnsi="宋体" w:cs="宋体"/>
                <w:sz w:val="22"/>
                <w:lang w:val="en-US" w:eastAsia="zh-CN"/>
              </w:rPr>
              <w:t>10</w:t>
            </w:r>
          </w:p>
        </w:tc>
        <w:tc>
          <w:tcPr>
            <w:tcW w:w="1134" w:type="dxa"/>
            <w:noWrap w:val="0"/>
            <w:vAlign w:val="center"/>
          </w:tcPr>
          <w:p w14:paraId="43CB44BA">
            <w:pPr>
              <w:spacing w:line="360" w:lineRule="exact"/>
              <w:jc w:val="center"/>
              <w:rPr>
                <w:rFonts w:hint="eastAsia" w:ascii="宋体" w:hAnsi="宋体" w:cs="宋体"/>
                <w:sz w:val="22"/>
              </w:rPr>
            </w:pPr>
            <w:r>
              <w:rPr>
                <w:rFonts w:hint="eastAsia" w:ascii="宋体" w:hAnsi="宋体" w:cs="宋体"/>
                <w:sz w:val="22"/>
              </w:rPr>
              <w:t>专家评分</w:t>
            </w:r>
          </w:p>
        </w:tc>
        <w:tc>
          <w:tcPr>
            <w:tcW w:w="4700" w:type="dxa"/>
            <w:noWrap w:val="0"/>
            <w:vAlign w:val="center"/>
          </w:tcPr>
          <w:p w14:paraId="205C42B9">
            <w:pPr>
              <w:spacing w:line="240" w:lineRule="auto"/>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评审内容：</w:t>
            </w:r>
          </w:p>
          <w:p w14:paraId="75882737">
            <w:pPr>
              <w:spacing w:line="240" w:lineRule="auto"/>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eastAsia="zh-CN"/>
              </w:rPr>
              <w:t>响应文件</w:t>
            </w:r>
            <w:r>
              <w:rPr>
                <w:rFonts w:hint="eastAsia" w:ascii="宋体" w:hAnsi="宋体" w:cs="宋体"/>
                <w:color w:val="000000"/>
                <w:sz w:val="21"/>
                <w:szCs w:val="21"/>
                <w:highlight w:val="none"/>
                <w:lang w:val="en-US" w:eastAsia="zh-CN"/>
              </w:rPr>
              <w:t>中应</w:t>
            </w:r>
            <w:r>
              <w:rPr>
                <w:rFonts w:hint="eastAsia" w:ascii="宋体" w:hAnsi="宋体" w:eastAsia="宋体" w:cs="宋体"/>
                <w:color w:val="000000"/>
                <w:sz w:val="21"/>
                <w:szCs w:val="21"/>
                <w:highlight w:val="none"/>
              </w:rPr>
              <w:t>包含</w:t>
            </w:r>
            <w:r>
              <w:rPr>
                <w:rFonts w:hint="eastAsia" w:ascii="宋体" w:hAnsi="宋体" w:cs="宋体"/>
                <w:color w:val="000000"/>
                <w:sz w:val="21"/>
                <w:szCs w:val="21"/>
                <w:highlight w:val="none"/>
                <w:lang w:val="en-US" w:eastAsia="zh-CN"/>
              </w:rPr>
              <w:t>对</w:t>
            </w:r>
            <w:r>
              <w:rPr>
                <w:rFonts w:hint="eastAsia" w:ascii="宋体" w:hAnsi="宋体" w:eastAsia="宋体" w:cs="宋体"/>
                <w:color w:val="000000"/>
                <w:sz w:val="21"/>
                <w:szCs w:val="21"/>
                <w:highlight w:val="none"/>
              </w:rPr>
              <w:t>开展本项目重点难点</w:t>
            </w:r>
            <w:r>
              <w:rPr>
                <w:rFonts w:hint="eastAsia" w:ascii="宋体" w:hAnsi="宋体" w:cs="宋体"/>
                <w:color w:val="000000"/>
                <w:sz w:val="21"/>
                <w:szCs w:val="21"/>
                <w:highlight w:val="none"/>
                <w:lang w:val="en-US" w:eastAsia="zh-CN"/>
              </w:rPr>
              <w:t>的</w:t>
            </w:r>
            <w:r>
              <w:rPr>
                <w:rFonts w:hint="eastAsia" w:ascii="宋体" w:hAnsi="宋体" w:eastAsia="宋体" w:cs="宋体"/>
                <w:color w:val="000000"/>
                <w:sz w:val="21"/>
                <w:szCs w:val="21"/>
                <w:highlight w:val="none"/>
              </w:rPr>
              <w:t>分析</w:t>
            </w:r>
          </w:p>
          <w:p w14:paraId="3CFC9EED">
            <w:pPr>
              <w:spacing w:line="240" w:lineRule="auto"/>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应</w:t>
            </w:r>
            <w:r>
              <w:rPr>
                <w:rFonts w:hint="eastAsia" w:ascii="宋体" w:hAnsi="宋体" w:eastAsia="宋体" w:cs="宋体"/>
                <w:color w:val="000000"/>
                <w:sz w:val="21"/>
                <w:szCs w:val="21"/>
                <w:highlight w:val="none"/>
              </w:rPr>
              <w:t>对措施及相关的合理化建议</w:t>
            </w:r>
          </w:p>
          <w:p w14:paraId="495F3437">
            <w:pPr>
              <w:spacing w:line="240" w:lineRule="auto"/>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评分标准：</w:t>
            </w:r>
          </w:p>
          <w:p w14:paraId="173E494A">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1.</w:t>
            </w:r>
            <w:r>
              <w:rPr>
                <w:rFonts w:hint="eastAsia" w:ascii="宋体" w:hAnsi="宋体" w:eastAsia="宋体" w:cs="宋体"/>
                <w:color w:val="000000"/>
                <w:sz w:val="21"/>
                <w:szCs w:val="21"/>
                <w:highlight w:val="none"/>
              </w:rPr>
              <w:t>项目重点难点分析、应对措施及相关的合理化建议</w:t>
            </w:r>
            <w:r>
              <w:rPr>
                <w:rFonts w:hint="eastAsia" w:ascii="宋体" w:hAnsi="宋体" w:cs="宋体"/>
                <w:sz w:val="22"/>
                <w:szCs w:val="22"/>
              </w:rPr>
              <w:t>内容全面</w:t>
            </w:r>
          </w:p>
          <w:p w14:paraId="1B4E588C">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2.</w:t>
            </w:r>
            <w:r>
              <w:rPr>
                <w:rFonts w:hint="eastAsia" w:ascii="宋体" w:hAnsi="宋体" w:eastAsia="宋体" w:cs="宋体"/>
                <w:color w:val="000000"/>
                <w:sz w:val="21"/>
                <w:szCs w:val="21"/>
                <w:highlight w:val="none"/>
              </w:rPr>
              <w:t>项目重点难点分析、应对措施及相关的合理化建议</w:t>
            </w:r>
            <w:r>
              <w:rPr>
                <w:rFonts w:hint="eastAsia" w:ascii="宋体" w:hAnsi="宋体" w:cs="宋体"/>
                <w:sz w:val="22"/>
                <w:szCs w:val="22"/>
              </w:rPr>
              <w:t>内容具体</w:t>
            </w:r>
          </w:p>
          <w:p w14:paraId="052DE3B7">
            <w:pPr>
              <w:pStyle w:val="15"/>
              <w:numPr>
                <w:ilvl w:val="0"/>
                <w:numId w:val="0"/>
              </w:numPr>
              <w:spacing w:line="360" w:lineRule="exact"/>
              <w:rPr>
                <w:rFonts w:ascii="宋体" w:hAnsi="宋体" w:cs="宋体"/>
                <w:sz w:val="22"/>
                <w:szCs w:val="22"/>
              </w:rPr>
            </w:pPr>
            <w:r>
              <w:rPr>
                <w:rFonts w:hint="eastAsia" w:ascii="宋体" w:hAnsi="宋体" w:cs="宋体"/>
                <w:sz w:val="22"/>
                <w:lang w:val="en-US" w:eastAsia="zh-CN"/>
              </w:rPr>
              <w:t>3.</w:t>
            </w:r>
            <w:r>
              <w:rPr>
                <w:rFonts w:hint="eastAsia" w:ascii="宋体" w:hAnsi="宋体" w:eastAsia="宋体" w:cs="宋体"/>
                <w:color w:val="000000"/>
                <w:sz w:val="21"/>
                <w:szCs w:val="21"/>
                <w:highlight w:val="none"/>
              </w:rPr>
              <w:t>项目重点难点分析、应对措施及相关的合理化建议</w:t>
            </w:r>
            <w:r>
              <w:rPr>
                <w:rFonts w:hint="eastAsia" w:ascii="宋体" w:hAnsi="宋体" w:cs="宋体"/>
                <w:sz w:val="22"/>
                <w:szCs w:val="22"/>
              </w:rPr>
              <w:t>内容针对性强</w:t>
            </w:r>
          </w:p>
          <w:p w14:paraId="0667D9D9">
            <w:pPr>
              <w:pStyle w:val="15"/>
              <w:numPr>
                <w:ilvl w:val="0"/>
                <w:numId w:val="0"/>
              </w:numPr>
              <w:spacing w:line="360" w:lineRule="exact"/>
              <w:ind w:firstLine="0" w:firstLineChars="0"/>
              <w:rPr>
                <w:rFonts w:ascii="宋体" w:hAnsi="宋体" w:cs="宋体"/>
                <w:sz w:val="22"/>
                <w:szCs w:val="22"/>
              </w:rPr>
            </w:pPr>
            <w:r>
              <w:rPr>
                <w:rFonts w:hint="eastAsia" w:ascii="宋体" w:hAnsi="宋体" w:cs="宋体"/>
                <w:sz w:val="22"/>
                <w:lang w:val="en-US" w:eastAsia="zh-CN"/>
              </w:rPr>
              <w:t>4.</w:t>
            </w:r>
            <w:r>
              <w:rPr>
                <w:rFonts w:hint="eastAsia" w:ascii="宋体" w:hAnsi="宋体" w:eastAsia="宋体" w:cs="宋体"/>
                <w:color w:val="000000"/>
                <w:sz w:val="21"/>
                <w:szCs w:val="21"/>
                <w:highlight w:val="none"/>
              </w:rPr>
              <w:t>项目重点难点分析、应对措施及相关的合理化建议</w:t>
            </w:r>
            <w:r>
              <w:rPr>
                <w:rFonts w:hint="eastAsia" w:ascii="宋体" w:hAnsi="宋体" w:cs="宋体"/>
                <w:sz w:val="22"/>
                <w:szCs w:val="22"/>
              </w:rPr>
              <w:t>内容科学合理</w:t>
            </w:r>
          </w:p>
          <w:p w14:paraId="502BD919">
            <w:pPr>
              <w:pStyle w:val="15"/>
              <w:numPr>
                <w:ilvl w:val="0"/>
                <w:numId w:val="0"/>
              </w:numPr>
              <w:spacing w:line="360" w:lineRule="exact"/>
              <w:ind w:firstLine="0" w:firstLineChars="0"/>
              <w:rPr>
                <w:rFonts w:ascii="宋体" w:hAnsi="宋体" w:cs="宋体"/>
                <w:sz w:val="22"/>
                <w:szCs w:val="22"/>
              </w:rPr>
            </w:pPr>
            <w:r>
              <w:rPr>
                <w:rFonts w:hint="eastAsia" w:ascii="宋体" w:hAnsi="宋体" w:cs="宋体"/>
                <w:sz w:val="22"/>
                <w:lang w:val="en-US" w:eastAsia="zh-CN"/>
              </w:rPr>
              <w:t>5.</w:t>
            </w:r>
            <w:r>
              <w:rPr>
                <w:rFonts w:hint="eastAsia" w:ascii="宋体" w:hAnsi="宋体" w:eastAsia="宋体" w:cs="宋体"/>
                <w:color w:val="000000"/>
                <w:sz w:val="21"/>
                <w:szCs w:val="21"/>
                <w:highlight w:val="none"/>
              </w:rPr>
              <w:t>项目重点难点分析、应对措施及相关的合理化建议</w:t>
            </w:r>
            <w:r>
              <w:rPr>
                <w:rFonts w:hint="eastAsia" w:ascii="宋体" w:hAnsi="宋体" w:cs="宋体"/>
                <w:sz w:val="22"/>
                <w:szCs w:val="22"/>
              </w:rPr>
              <w:t>内容可操作性强</w:t>
            </w:r>
          </w:p>
          <w:p w14:paraId="119B6A4A">
            <w:pPr>
              <w:spacing w:line="240" w:lineRule="auto"/>
              <w:rPr>
                <w:rFonts w:hint="eastAsia" w:ascii="宋体" w:hAnsi="宋体" w:eastAsia="宋体" w:cs="宋体"/>
                <w:b/>
                <w:bCs/>
                <w:color w:val="000000"/>
                <w:kern w:val="2"/>
                <w:sz w:val="21"/>
                <w:szCs w:val="21"/>
                <w:highlight w:val="none"/>
                <w:lang w:val="en-US" w:eastAsia="zh-CN" w:bidi="ar-SA"/>
              </w:rPr>
            </w:pPr>
            <w:r>
              <w:rPr>
                <w:rFonts w:hint="eastAsia" w:ascii="宋体" w:hAnsi="宋体" w:cs="宋体"/>
                <w:kern w:val="0"/>
                <w:sz w:val="22"/>
                <w:lang w:val="en-US" w:eastAsia="zh-CN"/>
              </w:rPr>
              <w:t>以上五项内容每满足一项得2分，最高得10分。全部不满足则的0分</w:t>
            </w:r>
          </w:p>
        </w:tc>
      </w:tr>
      <w:tr w14:paraId="054F3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atLeast"/>
          <w:jc w:val="center"/>
        </w:trPr>
        <w:tc>
          <w:tcPr>
            <w:tcW w:w="704" w:type="dxa"/>
            <w:noWrap w:val="0"/>
            <w:vAlign w:val="center"/>
          </w:tcPr>
          <w:p w14:paraId="183771A1">
            <w:pPr>
              <w:spacing w:line="360" w:lineRule="exact"/>
              <w:jc w:val="center"/>
              <w:rPr>
                <w:rFonts w:hint="eastAsia" w:ascii="宋体" w:hAnsi="宋体" w:eastAsia="宋体" w:cs="宋体"/>
                <w:sz w:val="22"/>
                <w:lang w:eastAsia="zh-CN"/>
              </w:rPr>
            </w:pPr>
            <w:r>
              <w:rPr>
                <w:rFonts w:hint="eastAsia" w:ascii="宋体" w:hAnsi="宋体" w:cs="宋体"/>
                <w:sz w:val="22"/>
                <w:lang w:val="en-US" w:eastAsia="zh-CN"/>
              </w:rPr>
              <w:t>4</w:t>
            </w:r>
          </w:p>
        </w:tc>
        <w:tc>
          <w:tcPr>
            <w:tcW w:w="1276" w:type="dxa"/>
            <w:noWrap w:val="0"/>
            <w:vAlign w:val="center"/>
          </w:tcPr>
          <w:p w14:paraId="7C7DE29D">
            <w:pPr>
              <w:widowControl/>
              <w:tabs>
                <w:tab w:val="left" w:pos="1988"/>
              </w:tabs>
              <w:spacing w:line="360" w:lineRule="exact"/>
              <w:jc w:val="center"/>
              <w:rPr>
                <w:rFonts w:hint="default" w:ascii="宋体" w:hAnsi="宋体" w:eastAsia="宋体" w:cs="宋体"/>
                <w:sz w:val="22"/>
                <w:lang w:val="en-US" w:eastAsia="zh-CN"/>
              </w:rPr>
            </w:pPr>
            <w:r>
              <w:rPr>
                <w:rFonts w:hint="eastAsia" w:ascii="宋体" w:hAnsi="宋体" w:eastAsia="宋体" w:cs="宋体"/>
                <w:color w:val="000000"/>
                <w:sz w:val="21"/>
                <w:szCs w:val="21"/>
                <w:highlight w:val="none"/>
              </w:rPr>
              <w:t>拟安排项目团队人员</w:t>
            </w:r>
          </w:p>
        </w:tc>
        <w:tc>
          <w:tcPr>
            <w:tcW w:w="941" w:type="dxa"/>
            <w:noWrap w:val="0"/>
            <w:vAlign w:val="center"/>
          </w:tcPr>
          <w:p w14:paraId="3244B5CF">
            <w:pPr>
              <w:widowControl/>
              <w:tabs>
                <w:tab w:val="left" w:pos="1988"/>
              </w:tabs>
              <w:spacing w:line="360" w:lineRule="exact"/>
              <w:jc w:val="center"/>
              <w:rPr>
                <w:rFonts w:hint="default" w:ascii="宋体" w:hAnsi="宋体" w:eastAsia="宋体" w:cs="宋体"/>
                <w:sz w:val="22"/>
                <w:lang w:val="en-US" w:eastAsia="zh-CN"/>
              </w:rPr>
            </w:pPr>
            <w:r>
              <w:rPr>
                <w:rFonts w:hint="eastAsia" w:ascii="宋体" w:hAnsi="宋体" w:cs="宋体"/>
                <w:sz w:val="22"/>
                <w:lang w:val="en-US" w:eastAsia="zh-CN"/>
              </w:rPr>
              <w:t>5</w:t>
            </w:r>
          </w:p>
        </w:tc>
        <w:tc>
          <w:tcPr>
            <w:tcW w:w="1134" w:type="dxa"/>
            <w:noWrap w:val="0"/>
            <w:vAlign w:val="center"/>
          </w:tcPr>
          <w:p w14:paraId="0DE46F4F">
            <w:pPr>
              <w:spacing w:line="360" w:lineRule="exact"/>
              <w:jc w:val="center"/>
              <w:rPr>
                <w:rFonts w:ascii="宋体" w:hAnsi="宋体" w:cs="宋体"/>
                <w:sz w:val="22"/>
              </w:rPr>
            </w:pPr>
            <w:r>
              <w:rPr>
                <w:rFonts w:hint="eastAsia" w:ascii="宋体" w:hAnsi="宋体" w:cs="宋体"/>
                <w:sz w:val="22"/>
              </w:rPr>
              <w:t>专家评分</w:t>
            </w:r>
          </w:p>
        </w:tc>
        <w:tc>
          <w:tcPr>
            <w:tcW w:w="4700" w:type="dxa"/>
            <w:noWrap w:val="0"/>
            <w:vAlign w:val="center"/>
          </w:tcPr>
          <w:p w14:paraId="68D7C49B">
            <w:pPr>
              <w:pStyle w:val="9"/>
              <w:spacing w:before="0" w:beforeAutospacing="0" w:after="0" w:afterAutospacing="0" w:line="360" w:lineRule="exact"/>
              <w:jc w:val="left"/>
              <w:rPr>
                <w:b/>
                <w:sz w:val="22"/>
                <w:szCs w:val="22"/>
              </w:rPr>
            </w:pPr>
            <w:r>
              <w:rPr>
                <w:rFonts w:hint="eastAsia"/>
                <w:b/>
                <w:sz w:val="22"/>
                <w:szCs w:val="22"/>
              </w:rPr>
              <w:t>评审内容：</w:t>
            </w:r>
          </w:p>
          <w:p w14:paraId="348F3548">
            <w:pPr>
              <w:spacing w:line="240" w:lineRule="auto"/>
              <w:rPr>
                <w:rFonts w:hint="eastAsia" w:ascii="宋体" w:hAnsi="宋体" w:eastAsia="宋体" w:cs="宋体"/>
                <w:b w:val="0"/>
                <w:bCs w:val="0"/>
                <w:color w:val="000000"/>
                <w:sz w:val="22"/>
                <w:szCs w:val="22"/>
                <w:highlight w:val="none"/>
              </w:rPr>
            </w:pPr>
            <w:r>
              <w:rPr>
                <w:rFonts w:hint="eastAsia" w:ascii="宋体" w:hAnsi="宋体" w:eastAsia="宋体" w:cs="宋体"/>
                <w:b w:val="0"/>
                <w:bCs w:val="0"/>
                <w:color w:val="000000"/>
                <w:sz w:val="22"/>
                <w:szCs w:val="22"/>
                <w:highlight w:val="none"/>
              </w:rPr>
              <w:t>为保障项目顺利进行、安全施工及售后服务，要求</w:t>
            </w:r>
            <w:r>
              <w:rPr>
                <w:rFonts w:hint="eastAsia" w:ascii="宋体" w:hAnsi="宋体" w:cs="宋体"/>
                <w:b w:val="0"/>
                <w:bCs w:val="0"/>
                <w:color w:val="000000"/>
                <w:sz w:val="22"/>
                <w:szCs w:val="22"/>
                <w:highlight w:val="none"/>
                <w:lang w:eastAsia="zh-CN"/>
              </w:rPr>
              <w:t>响应</w:t>
            </w:r>
            <w:r>
              <w:rPr>
                <w:rFonts w:hint="eastAsia" w:ascii="宋体" w:hAnsi="宋体" w:eastAsia="宋体" w:cs="宋体"/>
                <w:b w:val="0"/>
                <w:bCs w:val="0"/>
                <w:color w:val="000000"/>
                <w:sz w:val="22"/>
                <w:szCs w:val="22"/>
                <w:highlight w:val="none"/>
              </w:rPr>
              <w:t xml:space="preserve">人拟派本项目团队人员情况： </w:t>
            </w:r>
          </w:p>
          <w:p w14:paraId="1F682071">
            <w:pPr>
              <w:spacing w:line="240" w:lineRule="auto"/>
              <w:rPr>
                <w:rFonts w:hint="eastAsia" w:ascii="宋体" w:hAnsi="宋体" w:eastAsia="宋体" w:cs="宋体"/>
                <w:b w:val="0"/>
                <w:bCs w:val="0"/>
                <w:color w:val="000000"/>
                <w:sz w:val="22"/>
                <w:szCs w:val="22"/>
                <w:highlight w:val="none"/>
                <w:lang w:val="en-US" w:eastAsia="zh-CN"/>
              </w:rPr>
            </w:pPr>
            <w:r>
              <w:rPr>
                <w:rFonts w:hint="default" w:ascii="宋体" w:hAnsi="宋体" w:eastAsia="宋体" w:cs="宋体"/>
                <w:b w:val="0"/>
                <w:bCs w:val="0"/>
                <w:color w:val="000000"/>
                <w:sz w:val="22"/>
                <w:szCs w:val="22"/>
                <w:highlight w:val="none"/>
                <w:lang w:val="en-US" w:eastAsia="zh-CN"/>
              </w:rPr>
              <w:t>1.</w:t>
            </w:r>
            <w:r>
              <w:rPr>
                <w:rFonts w:hint="eastAsia" w:ascii="宋体" w:hAnsi="宋体" w:eastAsia="宋体" w:cs="宋体"/>
                <w:b w:val="0"/>
                <w:bCs w:val="0"/>
                <w:color w:val="000000"/>
                <w:sz w:val="22"/>
                <w:szCs w:val="22"/>
                <w:highlight w:val="none"/>
                <w:lang w:val="en-US" w:eastAsia="zh-CN"/>
              </w:rPr>
              <w:t>具有1名有</w:t>
            </w:r>
            <w:r>
              <w:rPr>
                <w:rFonts w:hint="eastAsia" w:ascii="宋体" w:hAnsi="宋体" w:eastAsia="宋体" w:cs="宋体"/>
                <w:b w:val="0"/>
                <w:bCs w:val="0"/>
                <w:color w:val="000000"/>
                <w:sz w:val="22"/>
                <w:szCs w:val="22"/>
                <w:highlight w:val="none"/>
                <w:u w:val="single"/>
                <w:lang w:val="en-US" w:eastAsia="zh-CN"/>
              </w:rPr>
              <w:t>建筑施工</w:t>
            </w:r>
            <w:r>
              <w:rPr>
                <w:rFonts w:hint="eastAsia" w:ascii="宋体" w:hAnsi="宋体" w:eastAsia="宋体" w:cs="宋体"/>
                <w:b w:val="0"/>
                <w:bCs w:val="0"/>
                <w:color w:val="000000"/>
                <w:sz w:val="22"/>
                <w:szCs w:val="22"/>
                <w:highlight w:val="none"/>
                <w:lang w:val="en-US" w:eastAsia="zh-CN"/>
              </w:rPr>
              <w:t>专业初级或以上工程师职称人员。</w:t>
            </w:r>
          </w:p>
          <w:p w14:paraId="7E101BFB">
            <w:pPr>
              <w:spacing w:line="240" w:lineRule="auto"/>
              <w:rPr>
                <w:rFonts w:hint="eastAsia" w:ascii="宋体" w:hAnsi="宋体" w:eastAsia="宋体" w:cs="宋体"/>
                <w:b w:val="0"/>
                <w:bCs w:val="0"/>
                <w:color w:val="000000"/>
                <w:sz w:val="22"/>
                <w:szCs w:val="22"/>
                <w:highlight w:val="none"/>
                <w:lang w:val="en-US" w:eastAsia="zh-CN"/>
              </w:rPr>
            </w:pPr>
            <w:r>
              <w:rPr>
                <w:rFonts w:hint="default" w:ascii="宋体" w:hAnsi="宋体" w:eastAsia="宋体" w:cs="宋体"/>
                <w:b w:val="0"/>
                <w:bCs w:val="0"/>
                <w:color w:val="000000"/>
                <w:sz w:val="22"/>
                <w:szCs w:val="22"/>
                <w:highlight w:val="none"/>
                <w:lang w:val="en-US" w:eastAsia="zh-CN"/>
              </w:rPr>
              <w:t>2.</w:t>
            </w:r>
            <w:r>
              <w:rPr>
                <w:rFonts w:hint="eastAsia" w:ascii="宋体" w:hAnsi="宋体" w:eastAsia="宋体" w:cs="宋体"/>
                <w:b w:val="0"/>
                <w:bCs w:val="0"/>
                <w:color w:val="000000"/>
                <w:sz w:val="22"/>
                <w:szCs w:val="22"/>
                <w:highlight w:val="none"/>
                <w:lang w:val="en-US" w:eastAsia="zh-CN"/>
              </w:rPr>
              <w:t>具有1名有</w:t>
            </w:r>
            <w:r>
              <w:rPr>
                <w:rFonts w:hint="eastAsia" w:ascii="宋体" w:hAnsi="宋体" w:eastAsia="宋体" w:cs="宋体"/>
                <w:b w:val="0"/>
                <w:bCs w:val="0"/>
                <w:color w:val="000000"/>
                <w:sz w:val="22"/>
                <w:szCs w:val="22"/>
                <w:highlight w:val="none"/>
                <w:u w:val="single"/>
                <w:lang w:val="en-US" w:eastAsia="zh-CN"/>
              </w:rPr>
              <w:t>建筑装饰施工</w:t>
            </w:r>
            <w:r>
              <w:rPr>
                <w:rFonts w:hint="eastAsia" w:ascii="宋体" w:hAnsi="宋体" w:eastAsia="宋体" w:cs="宋体"/>
                <w:b w:val="0"/>
                <w:bCs w:val="0"/>
                <w:color w:val="000000"/>
                <w:sz w:val="22"/>
                <w:szCs w:val="22"/>
                <w:highlight w:val="none"/>
                <w:lang w:val="en-US" w:eastAsia="zh-CN"/>
              </w:rPr>
              <w:t>专业初级或以上工程师职称人员。</w:t>
            </w:r>
          </w:p>
          <w:p w14:paraId="4616A978">
            <w:pPr>
              <w:spacing w:line="240" w:lineRule="auto"/>
              <w:rPr>
                <w:rFonts w:hint="eastAsia" w:ascii="宋体" w:hAnsi="宋体" w:eastAsia="宋体" w:cs="宋体"/>
                <w:b w:val="0"/>
                <w:bCs w:val="0"/>
                <w:color w:val="000000"/>
                <w:sz w:val="22"/>
                <w:szCs w:val="22"/>
                <w:highlight w:val="none"/>
                <w:lang w:val="en-US" w:eastAsia="zh-CN"/>
              </w:rPr>
            </w:pPr>
            <w:r>
              <w:rPr>
                <w:rFonts w:hint="default" w:ascii="宋体" w:hAnsi="宋体" w:eastAsia="宋体" w:cs="宋体"/>
                <w:b w:val="0"/>
                <w:bCs w:val="0"/>
                <w:color w:val="000000"/>
                <w:sz w:val="22"/>
                <w:szCs w:val="22"/>
                <w:highlight w:val="none"/>
                <w:lang w:val="en-US" w:eastAsia="zh-CN"/>
              </w:rPr>
              <w:t>3.</w:t>
            </w:r>
            <w:r>
              <w:rPr>
                <w:rFonts w:hint="eastAsia" w:ascii="宋体" w:hAnsi="宋体" w:eastAsia="宋体" w:cs="宋体"/>
                <w:b w:val="0"/>
                <w:bCs w:val="0"/>
                <w:color w:val="000000"/>
                <w:sz w:val="22"/>
                <w:szCs w:val="22"/>
                <w:highlight w:val="none"/>
                <w:lang w:val="en-US" w:eastAsia="zh-CN"/>
              </w:rPr>
              <w:t>具有1名有</w:t>
            </w:r>
            <w:r>
              <w:rPr>
                <w:rFonts w:hint="eastAsia" w:ascii="宋体" w:hAnsi="宋体" w:eastAsia="宋体" w:cs="宋体"/>
                <w:b w:val="0"/>
                <w:bCs w:val="0"/>
                <w:color w:val="000000"/>
                <w:sz w:val="22"/>
                <w:szCs w:val="22"/>
                <w:highlight w:val="none"/>
                <w:u w:val="single"/>
                <w:lang w:val="en-US" w:eastAsia="zh-CN"/>
              </w:rPr>
              <w:t>建筑施工管理</w:t>
            </w:r>
            <w:r>
              <w:rPr>
                <w:rFonts w:hint="eastAsia" w:ascii="宋体" w:hAnsi="宋体" w:eastAsia="宋体" w:cs="宋体"/>
                <w:b w:val="0"/>
                <w:bCs w:val="0"/>
                <w:color w:val="000000"/>
                <w:sz w:val="22"/>
                <w:szCs w:val="22"/>
                <w:highlight w:val="none"/>
                <w:lang w:val="en-US" w:eastAsia="zh-CN"/>
              </w:rPr>
              <w:t>专业初级或以上工程师职称人员。</w:t>
            </w:r>
          </w:p>
          <w:p w14:paraId="0534C100">
            <w:pPr>
              <w:spacing w:line="240" w:lineRule="auto"/>
              <w:rPr>
                <w:rFonts w:hint="eastAsia" w:ascii="宋体" w:hAnsi="宋体" w:cs="宋体"/>
                <w:sz w:val="22"/>
                <w:szCs w:val="22"/>
              </w:rPr>
            </w:pPr>
            <w:r>
              <w:rPr>
                <w:rFonts w:hint="eastAsia" w:ascii="宋体" w:hAnsi="宋体" w:eastAsia="宋体" w:cs="宋体"/>
                <w:b w:val="0"/>
                <w:bCs w:val="0"/>
                <w:color w:val="000000"/>
                <w:sz w:val="22"/>
                <w:szCs w:val="22"/>
                <w:highlight w:val="none"/>
              </w:rPr>
              <w:t>以上人员均要求提供对应的证书予以证明。</w:t>
            </w:r>
          </w:p>
          <w:p w14:paraId="03B4324F">
            <w:pPr>
              <w:pStyle w:val="9"/>
              <w:spacing w:before="0" w:beforeAutospacing="0" w:after="0" w:afterAutospacing="0" w:line="360" w:lineRule="exact"/>
              <w:jc w:val="left"/>
              <w:rPr>
                <w:rFonts w:hint="eastAsia"/>
                <w:b/>
                <w:bCs/>
                <w:sz w:val="22"/>
                <w:szCs w:val="22"/>
                <w:lang w:val="en-US" w:eastAsia="zh-CN"/>
              </w:rPr>
            </w:pPr>
            <w:r>
              <w:rPr>
                <w:rFonts w:hint="eastAsia"/>
                <w:b/>
                <w:bCs/>
                <w:sz w:val="22"/>
                <w:szCs w:val="22"/>
                <w:lang w:val="en-US" w:eastAsia="zh-CN"/>
              </w:rPr>
              <w:t>评分标准：</w:t>
            </w:r>
          </w:p>
          <w:p w14:paraId="60DB504C">
            <w:pPr>
              <w:numPr>
                <w:ilvl w:val="0"/>
                <w:numId w:val="4"/>
              </w:numPr>
              <w:spacing w:line="360" w:lineRule="exact"/>
              <w:jc w:val="left"/>
              <w:rPr>
                <w:rFonts w:hint="eastAsia" w:ascii="宋体" w:hAnsi="宋体" w:cs="宋体"/>
                <w:sz w:val="22"/>
                <w:lang w:eastAsia="zh-CN"/>
              </w:rPr>
            </w:pPr>
            <w:r>
              <w:rPr>
                <w:rFonts w:hint="eastAsia" w:ascii="宋体" w:hAnsi="宋体" w:cs="宋体"/>
                <w:sz w:val="22"/>
              </w:rPr>
              <w:t>上述要求满足</w:t>
            </w:r>
            <w:r>
              <w:rPr>
                <w:rFonts w:hint="eastAsia" w:ascii="宋体" w:hAnsi="宋体" w:cs="宋体"/>
                <w:sz w:val="22"/>
                <w:lang w:val="en-US" w:eastAsia="zh-CN"/>
              </w:rPr>
              <w:t>任意1</w:t>
            </w:r>
            <w:r>
              <w:rPr>
                <w:rFonts w:hint="eastAsia" w:ascii="宋体" w:hAnsi="宋体" w:cs="宋体"/>
                <w:sz w:val="22"/>
              </w:rPr>
              <w:t>项得</w:t>
            </w:r>
            <w:r>
              <w:rPr>
                <w:rFonts w:hint="eastAsia" w:ascii="宋体" w:hAnsi="宋体" w:cs="宋体"/>
                <w:sz w:val="22"/>
                <w:lang w:val="en-US" w:eastAsia="zh-CN"/>
              </w:rPr>
              <w:t>5</w:t>
            </w:r>
            <w:r>
              <w:rPr>
                <w:rFonts w:hint="eastAsia" w:ascii="宋体" w:hAnsi="宋体" w:cs="宋体"/>
                <w:sz w:val="22"/>
              </w:rPr>
              <w:t>分</w:t>
            </w:r>
            <w:r>
              <w:rPr>
                <w:rFonts w:hint="eastAsia" w:ascii="宋体" w:hAnsi="宋体" w:cs="宋体"/>
                <w:sz w:val="22"/>
                <w:lang w:eastAsia="zh-CN"/>
              </w:rPr>
              <w:t>。</w:t>
            </w:r>
          </w:p>
          <w:p w14:paraId="3F1C0D46">
            <w:pPr>
              <w:numPr>
                <w:ilvl w:val="0"/>
                <w:numId w:val="4"/>
              </w:numPr>
              <w:spacing w:line="360" w:lineRule="exact"/>
              <w:jc w:val="left"/>
              <w:rPr>
                <w:rFonts w:ascii="宋体" w:hAnsi="宋体" w:cs="宋体"/>
                <w:sz w:val="22"/>
              </w:rPr>
            </w:pPr>
            <w:r>
              <w:rPr>
                <w:rFonts w:hint="eastAsia" w:ascii="宋体" w:hAnsi="宋体" w:cs="宋体"/>
                <w:sz w:val="22"/>
              </w:rPr>
              <w:t>上述要求</w:t>
            </w:r>
            <w:r>
              <w:rPr>
                <w:rFonts w:hint="eastAsia" w:ascii="宋体" w:hAnsi="宋体" w:cs="宋体"/>
                <w:sz w:val="22"/>
                <w:lang w:val="en-US" w:eastAsia="zh-CN"/>
              </w:rPr>
              <w:t>全部不</w:t>
            </w:r>
            <w:r>
              <w:rPr>
                <w:rFonts w:hint="eastAsia" w:ascii="宋体" w:hAnsi="宋体" w:cs="宋体"/>
                <w:sz w:val="22"/>
              </w:rPr>
              <w:t>满足</w:t>
            </w:r>
            <w:r>
              <w:rPr>
                <w:rFonts w:hint="eastAsia" w:ascii="宋体" w:hAnsi="宋体" w:cs="宋体"/>
                <w:sz w:val="22"/>
                <w:lang w:val="en-US" w:eastAsia="zh-CN"/>
              </w:rPr>
              <w:t>不得分。</w:t>
            </w:r>
          </w:p>
          <w:p w14:paraId="0EBA2A20">
            <w:pPr>
              <w:spacing w:line="360" w:lineRule="exact"/>
              <w:jc w:val="left"/>
              <w:rPr>
                <w:rFonts w:ascii="宋体" w:hAnsi="宋体" w:cs="宋体"/>
                <w:b/>
                <w:bCs/>
                <w:sz w:val="22"/>
              </w:rPr>
            </w:pPr>
            <w:r>
              <w:rPr>
                <w:rFonts w:hint="eastAsia" w:ascii="宋体" w:hAnsi="宋体" w:cs="宋体"/>
                <w:b/>
                <w:bCs/>
                <w:sz w:val="22"/>
              </w:rPr>
              <w:t>证明文件：</w:t>
            </w:r>
            <w:bookmarkStart w:id="0" w:name="_GoBack"/>
            <w:bookmarkEnd w:id="0"/>
          </w:p>
          <w:p w14:paraId="4BD982CD">
            <w:pPr>
              <w:spacing w:line="360" w:lineRule="exact"/>
              <w:jc w:val="left"/>
              <w:rPr>
                <w:rFonts w:hint="eastAsia" w:ascii="宋体" w:hAnsi="宋体" w:eastAsia="宋体" w:cs="宋体"/>
                <w:kern w:val="0"/>
                <w:sz w:val="22"/>
                <w:lang w:eastAsia="zh-CN"/>
              </w:rPr>
            </w:pPr>
            <w:r>
              <w:rPr>
                <w:rFonts w:hint="eastAsia" w:ascii="宋体" w:hAnsi="宋体" w:cs="宋体"/>
                <w:sz w:val="22"/>
              </w:rPr>
              <w:t>1.提供以上团队人员有效的</w:t>
            </w:r>
            <w:r>
              <w:rPr>
                <w:rFonts w:hint="eastAsia" w:ascii="宋体" w:hAnsi="宋体" w:cs="宋体"/>
                <w:sz w:val="22"/>
                <w:lang w:val="en-US" w:eastAsia="zh-CN"/>
              </w:rPr>
              <w:t>专业证书</w:t>
            </w:r>
            <w:r>
              <w:rPr>
                <w:rFonts w:hint="eastAsia" w:ascii="宋体" w:hAnsi="宋体" w:cs="宋体"/>
                <w:color w:val="auto"/>
                <w:sz w:val="22"/>
                <w:lang w:val="en-US" w:eastAsia="zh-CN"/>
              </w:rPr>
              <w:t>复印件（加盖响应人公章）</w:t>
            </w:r>
            <w:r>
              <w:rPr>
                <w:rFonts w:hint="eastAsia" w:ascii="宋体" w:hAnsi="宋体" w:cs="宋体"/>
                <w:sz w:val="22"/>
              </w:rPr>
              <w:t>及社保部门出具的</w:t>
            </w:r>
            <w:r>
              <w:rPr>
                <w:rFonts w:hint="eastAsia" w:ascii="宋体" w:hAnsi="宋体" w:cs="宋体"/>
                <w:sz w:val="22"/>
                <w:lang w:eastAsia="zh-CN"/>
              </w:rPr>
              <w:t>响应</w:t>
            </w:r>
            <w:r>
              <w:rPr>
                <w:rFonts w:hint="eastAsia" w:ascii="宋体" w:hAnsi="宋体" w:cs="宋体"/>
                <w:sz w:val="22"/>
              </w:rPr>
              <w:t>人缴纳的近3个月社保证明文件，</w:t>
            </w:r>
            <w:r>
              <w:rPr>
                <w:rFonts w:hint="eastAsia" w:ascii="宋体" w:hAnsi="宋体" w:cs="宋体"/>
                <w:sz w:val="22"/>
                <w:lang w:eastAsia="zh-CN"/>
              </w:rPr>
              <w:t>（</w:t>
            </w:r>
            <w:r>
              <w:rPr>
                <w:rFonts w:hint="eastAsia" w:ascii="宋体" w:hAnsi="宋体" w:cs="宋体"/>
                <w:sz w:val="22"/>
                <w:lang w:val="en-US" w:eastAsia="zh-CN"/>
              </w:rPr>
              <w:t>社保证明资料可为社保收缴部门盖章证明资料、社保窗口打印资料或社保官网截图并加盖响应人公章。</w:t>
            </w:r>
            <w:r>
              <w:rPr>
                <w:rFonts w:hint="eastAsia" w:ascii="宋体" w:hAnsi="宋体" w:cs="宋体"/>
                <w:sz w:val="22"/>
                <w:lang w:eastAsia="zh-CN"/>
              </w:rPr>
              <w:t>）</w:t>
            </w:r>
          </w:p>
        </w:tc>
      </w:tr>
      <w:tr w14:paraId="4BB48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055" w:type="dxa"/>
            <w:gridSpan w:val="4"/>
            <w:shd w:val="clear" w:color="auto" w:fill="8DB3E2"/>
            <w:noWrap w:val="0"/>
            <w:vAlign w:val="center"/>
          </w:tcPr>
          <w:p w14:paraId="77338EB7">
            <w:pPr>
              <w:spacing w:line="360" w:lineRule="exact"/>
              <w:jc w:val="center"/>
              <w:rPr>
                <w:rFonts w:ascii="宋体" w:hAnsi="宋体" w:cs="宋体"/>
                <w:sz w:val="22"/>
              </w:rPr>
            </w:pPr>
            <w:r>
              <w:rPr>
                <w:rFonts w:hint="eastAsia" w:ascii="宋体" w:hAnsi="宋体" w:cs="宋体"/>
                <w:sz w:val="22"/>
              </w:rPr>
              <w:t>商务部分</w:t>
            </w:r>
          </w:p>
        </w:tc>
        <w:tc>
          <w:tcPr>
            <w:tcW w:w="4700" w:type="dxa"/>
            <w:shd w:val="clear" w:color="auto" w:fill="8DB3E2"/>
            <w:noWrap w:val="0"/>
            <w:vAlign w:val="center"/>
          </w:tcPr>
          <w:p w14:paraId="71DE16AC">
            <w:pPr>
              <w:spacing w:line="360" w:lineRule="exact"/>
              <w:jc w:val="center"/>
              <w:rPr>
                <w:rFonts w:hint="default" w:ascii="宋体" w:hAnsi="宋体" w:cs="宋体"/>
                <w:sz w:val="22"/>
                <w:lang w:val="en-US" w:eastAsia="zh-CN"/>
              </w:rPr>
            </w:pPr>
            <w:r>
              <w:rPr>
                <w:rFonts w:hint="eastAsia" w:ascii="宋体" w:hAnsi="宋体" w:cs="宋体"/>
                <w:sz w:val="22"/>
                <w:lang w:val="en-US" w:eastAsia="zh-CN"/>
              </w:rPr>
              <w:t>15</w:t>
            </w:r>
          </w:p>
        </w:tc>
      </w:tr>
      <w:tr w14:paraId="0D5B9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04" w:type="dxa"/>
            <w:noWrap w:val="0"/>
            <w:vAlign w:val="center"/>
          </w:tcPr>
          <w:p w14:paraId="0FDCBDCA">
            <w:pPr>
              <w:spacing w:line="360" w:lineRule="exact"/>
              <w:jc w:val="center"/>
              <w:rPr>
                <w:rFonts w:ascii="宋体" w:hAnsi="宋体" w:cs="宋体"/>
                <w:sz w:val="22"/>
              </w:rPr>
            </w:pPr>
            <w:r>
              <w:rPr>
                <w:rFonts w:hint="eastAsia" w:ascii="宋体" w:hAnsi="宋体" w:cs="宋体"/>
                <w:sz w:val="22"/>
              </w:rPr>
              <w:t>序号</w:t>
            </w:r>
          </w:p>
        </w:tc>
        <w:tc>
          <w:tcPr>
            <w:tcW w:w="1276" w:type="dxa"/>
            <w:noWrap w:val="0"/>
            <w:vAlign w:val="center"/>
          </w:tcPr>
          <w:p w14:paraId="2F5508D9">
            <w:pPr>
              <w:spacing w:line="360" w:lineRule="exact"/>
              <w:jc w:val="center"/>
              <w:rPr>
                <w:rFonts w:ascii="宋体" w:hAnsi="宋体" w:cs="宋体"/>
                <w:sz w:val="22"/>
              </w:rPr>
            </w:pPr>
            <w:r>
              <w:rPr>
                <w:rFonts w:hint="eastAsia" w:ascii="宋体" w:hAnsi="宋体" w:cs="宋体"/>
                <w:sz w:val="22"/>
              </w:rPr>
              <w:t>评分因素</w:t>
            </w:r>
          </w:p>
        </w:tc>
        <w:tc>
          <w:tcPr>
            <w:tcW w:w="941" w:type="dxa"/>
            <w:noWrap w:val="0"/>
            <w:vAlign w:val="center"/>
          </w:tcPr>
          <w:p w14:paraId="05D30D07">
            <w:pPr>
              <w:spacing w:line="360" w:lineRule="exact"/>
              <w:jc w:val="center"/>
              <w:rPr>
                <w:rFonts w:ascii="宋体" w:hAnsi="宋体" w:cs="宋体"/>
                <w:sz w:val="22"/>
              </w:rPr>
            </w:pPr>
            <w:r>
              <w:rPr>
                <w:rFonts w:hint="eastAsia" w:ascii="宋体" w:hAnsi="宋体" w:cs="宋体"/>
                <w:sz w:val="22"/>
              </w:rPr>
              <w:t>权重</w:t>
            </w:r>
          </w:p>
        </w:tc>
        <w:tc>
          <w:tcPr>
            <w:tcW w:w="1134" w:type="dxa"/>
            <w:noWrap w:val="0"/>
            <w:vAlign w:val="center"/>
          </w:tcPr>
          <w:p w14:paraId="067E8AD4">
            <w:pPr>
              <w:spacing w:line="360" w:lineRule="exact"/>
              <w:jc w:val="center"/>
              <w:rPr>
                <w:rFonts w:ascii="宋体" w:hAnsi="宋体" w:cs="宋体"/>
                <w:sz w:val="22"/>
              </w:rPr>
            </w:pPr>
            <w:r>
              <w:rPr>
                <w:rFonts w:hint="eastAsia" w:ascii="宋体" w:hAnsi="宋体" w:cs="宋体"/>
                <w:sz w:val="22"/>
              </w:rPr>
              <w:t>评分方式</w:t>
            </w:r>
          </w:p>
        </w:tc>
        <w:tc>
          <w:tcPr>
            <w:tcW w:w="4700" w:type="dxa"/>
            <w:noWrap w:val="0"/>
            <w:vAlign w:val="center"/>
          </w:tcPr>
          <w:p w14:paraId="6BFE2D01">
            <w:pPr>
              <w:spacing w:line="360" w:lineRule="exact"/>
              <w:jc w:val="center"/>
              <w:rPr>
                <w:rFonts w:ascii="宋体" w:hAnsi="宋体" w:cs="宋体"/>
                <w:sz w:val="22"/>
              </w:rPr>
            </w:pPr>
            <w:r>
              <w:rPr>
                <w:rFonts w:hint="eastAsia" w:ascii="宋体" w:hAnsi="宋体" w:cs="宋体"/>
                <w:sz w:val="22"/>
              </w:rPr>
              <w:t>评分准则</w:t>
            </w:r>
          </w:p>
        </w:tc>
      </w:tr>
      <w:tr w14:paraId="4A8BA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04" w:type="dxa"/>
            <w:noWrap w:val="0"/>
            <w:vAlign w:val="center"/>
          </w:tcPr>
          <w:p w14:paraId="369C14FF">
            <w:pPr>
              <w:spacing w:line="360" w:lineRule="exact"/>
              <w:jc w:val="center"/>
              <w:rPr>
                <w:rFonts w:ascii="宋体" w:hAnsi="宋体" w:cs="宋体"/>
                <w:sz w:val="22"/>
              </w:rPr>
            </w:pPr>
            <w:r>
              <w:rPr>
                <w:rFonts w:hint="eastAsia" w:ascii="宋体" w:hAnsi="宋体" w:cs="宋体"/>
                <w:sz w:val="22"/>
              </w:rPr>
              <w:t>1</w:t>
            </w:r>
          </w:p>
        </w:tc>
        <w:tc>
          <w:tcPr>
            <w:tcW w:w="1276" w:type="dxa"/>
            <w:noWrap w:val="0"/>
            <w:vAlign w:val="center"/>
          </w:tcPr>
          <w:p w14:paraId="3AD9522D">
            <w:pPr>
              <w:spacing w:line="360" w:lineRule="exact"/>
              <w:jc w:val="center"/>
              <w:rPr>
                <w:rFonts w:ascii="宋体" w:hAnsi="宋体" w:cs="宋体"/>
                <w:kern w:val="0"/>
                <w:sz w:val="22"/>
              </w:rPr>
            </w:pPr>
            <w:r>
              <w:rPr>
                <w:rFonts w:hint="eastAsia" w:ascii="宋体" w:hAnsi="宋体" w:cs="宋体"/>
                <w:sz w:val="22"/>
              </w:rPr>
              <w:t>同类项目业绩情况</w:t>
            </w:r>
          </w:p>
        </w:tc>
        <w:tc>
          <w:tcPr>
            <w:tcW w:w="941" w:type="dxa"/>
            <w:noWrap w:val="0"/>
            <w:vAlign w:val="center"/>
          </w:tcPr>
          <w:p w14:paraId="3D6EF113">
            <w:pPr>
              <w:spacing w:line="360" w:lineRule="exact"/>
              <w:jc w:val="center"/>
              <w:rPr>
                <w:rFonts w:hint="default" w:ascii="宋体" w:hAnsi="宋体" w:eastAsia="宋体" w:cs="宋体"/>
                <w:sz w:val="22"/>
                <w:lang w:val="en-US" w:eastAsia="zh-CN"/>
              </w:rPr>
            </w:pPr>
            <w:r>
              <w:rPr>
                <w:rFonts w:hint="eastAsia" w:ascii="宋体" w:hAnsi="宋体" w:cs="宋体"/>
                <w:sz w:val="22"/>
                <w:lang w:val="en-US" w:eastAsia="zh-CN"/>
              </w:rPr>
              <w:t>3</w:t>
            </w:r>
          </w:p>
        </w:tc>
        <w:tc>
          <w:tcPr>
            <w:tcW w:w="1134" w:type="dxa"/>
            <w:noWrap w:val="0"/>
            <w:vAlign w:val="center"/>
          </w:tcPr>
          <w:p w14:paraId="49CCA674">
            <w:pPr>
              <w:spacing w:line="360" w:lineRule="exact"/>
              <w:jc w:val="center"/>
              <w:rPr>
                <w:rFonts w:ascii="宋体" w:hAnsi="宋体" w:cs="宋体"/>
                <w:sz w:val="22"/>
              </w:rPr>
            </w:pPr>
            <w:r>
              <w:rPr>
                <w:rFonts w:hint="eastAsia" w:ascii="宋体" w:hAnsi="宋体" w:cs="宋体"/>
                <w:sz w:val="22"/>
              </w:rPr>
              <w:t>专家评分</w:t>
            </w:r>
          </w:p>
        </w:tc>
        <w:tc>
          <w:tcPr>
            <w:tcW w:w="4700" w:type="dxa"/>
            <w:noWrap w:val="0"/>
            <w:vAlign w:val="center"/>
          </w:tcPr>
          <w:p w14:paraId="6C801360">
            <w:pPr>
              <w:pStyle w:val="15"/>
              <w:spacing w:line="360" w:lineRule="exact"/>
              <w:ind w:firstLine="0" w:firstLineChars="0"/>
              <w:rPr>
                <w:rFonts w:ascii="宋体" w:hAnsi="宋体" w:cs="宋体"/>
                <w:b/>
                <w:sz w:val="22"/>
                <w:szCs w:val="22"/>
              </w:rPr>
            </w:pPr>
            <w:r>
              <w:rPr>
                <w:rFonts w:hint="eastAsia" w:ascii="宋体" w:hAnsi="宋体" w:cs="宋体"/>
                <w:b/>
                <w:sz w:val="22"/>
                <w:szCs w:val="22"/>
              </w:rPr>
              <w:t>评审内容：</w:t>
            </w:r>
          </w:p>
          <w:p w14:paraId="0D59CBD0">
            <w:pPr>
              <w:spacing w:line="360" w:lineRule="exact"/>
              <w:rPr>
                <w:rFonts w:ascii="宋体" w:hAnsi="宋体" w:cs="宋体"/>
                <w:sz w:val="22"/>
              </w:rPr>
            </w:pPr>
            <w:r>
              <w:rPr>
                <w:rFonts w:hint="eastAsia" w:ascii="宋体" w:hAnsi="宋体" w:cs="宋体"/>
                <w:sz w:val="22"/>
              </w:rPr>
              <w:t>提供近</w:t>
            </w:r>
            <w:r>
              <w:rPr>
                <w:rFonts w:hint="eastAsia" w:ascii="宋体" w:hAnsi="宋体" w:cs="宋体"/>
                <w:sz w:val="22"/>
                <w:lang w:val="en-US" w:eastAsia="zh-CN"/>
              </w:rPr>
              <w:t>五</w:t>
            </w:r>
            <w:r>
              <w:rPr>
                <w:rFonts w:hint="eastAsia" w:ascii="宋体" w:hAnsi="宋体" w:cs="宋体"/>
                <w:sz w:val="22"/>
              </w:rPr>
              <w:t>年（以合同签订时间为准，自本项目</w:t>
            </w:r>
            <w:r>
              <w:rPr>
                <w:rFonts w:hint="eastAsia" w:ascii="宋体" w:hAnsi="宋体" w:cs="宋体"/>
                <w:sz w:val="22"/>
                <w:lang w:eastAsia="zh-CN"/>
              </w:rPr>
              <w:t>响应</w:t>
            </w:r>
            <w:r>
              <w:rPr>
                <w:rFonts w:hint="eastAsia" w:ascii="宋体" w:hAnsi="宋体" w:cs="宋体"/>
                <w:sz w:val="22"/>
              </w:rPr>
              <w:t>截止日倒算）</w:t>
            </w:r>
            <w:r>
              <w:rPr>
                <w:rFonts w:hint="eastAsia" w:ascii="宋体" w:hAnsi="宋体" w:cs="宋体"/>
                <w:sz w:val="22"/>
                <w:lang w:val="en-US" w:eastAsia="zh-CN"/>
              </w:rPr>
              <w:t>同类业绩证明文件（施工内容含石材地面铺设）</w:t>
            </w:r>
            <w:r>
              <w:rPr>
                <w:rFonts w:hint="eastAsia" w:ascii="宋体" w:hAnsi="宋体" w:cs="宋体"/>
                <w:sz w:val="22"/>
              </w:rPr>
              <w:t>，每提供1个得1分，最高得</w:t>
            </w:r>
            <w:r>
              <w:rPr>
                <w:rFonts w:hint="eastAsia" w:ascii="宋体" w:hAnsi="宋体" w:cs="宋体"/>
                <w:sz w:val="22"/>
                <w:lang w:val="en-US" w:eastAsia="zh-CN"/>
              </w:rPr>
              <w:t>3</w:t>
            </w:r>
            <w:r>
              <w:rPr>
                <w:rFonts w:hint="eastAsia" w:ascii="宋体" w:hAnsi="宋体" w:cs="宋体"/>
                <w:sz w:val="22"/>
              </w:rPr>
              <w:t>分。</w:t>
            </w:r>
          </w:p>
          <w:p w14:paraId="2D302EA5">
            <w:pPr>
              <w:spacing w:line="360" w:lineRule="exact"/>
              <w:rPr>
                <w:rFonts w:ascii="宋体" w:hAnsi="宋体" w:cs="宋体"/>
                <w:b/>
                <w:bCs/>
                <w:sz w:val="22"/>
              </w:rPr>
            </w:pPr>
            <w:r>
              <w:rPr>
                <w:rFonts w:hint="eastAsia" w:ascii="宋体" w:hAnsi="宋体" w:cs="宋体"/>
                <w:b/>
                <w:bCs/>
                <w:sz w:val="22"/>
              </w:rPr>
              <w:t>证明文件：</w:t>
            </w:r>
          </w:p>
          <w:p w14:paraId="315C21C3">
            <w:pPr>
              <w:widowControl/>
              <w:spacing w:line="360" w:lineRule="exact"/>
              <w:jc w:val="left"/>
              <w:rPr>
                <w:rFonts w:ascii="宋体" w:hAnsi="宋体" w:cs="宋体"/>
                <w:kern w:val="0"/>
                <w:sz w:val="22"/>
              </w:rPr>
            </w:pPr>
            <w:r>
              <w:rPr>
                <w:rFonts w:hint="eastAsia" w:ascii="宋体" w:hAnsi="宋体" w:cs="宋体"/>
                <w:sz w:val="22"/>
              </w:rPr>
              <w:t>同时提供合同关键页的复印件，证明文件均加盖</w:t>
            </w:r>
            <w:r>
              <w:rPr>
                <w:rFonts w:hint="eastAsia" w:ascii="宋体" w:hAnsi="宋体" w:cs="宋体"/>
                <w:sz w:val="22"/>
                <w:lang w:eastAsia="zh-CN"/>
              </w:rPr>
              <w:t>响应</w:t>
            </w:r>
            <w:r>
              <w:rPr>
                <w:rFonts w:hint="eastAsia" w:ascii="宋体" w:hAnsi="宋体" w:cs="宋体"/>
                <w:sz w:val="22"/>
              </w:rPr>
              <w:t>人公章，原件备查。不提供或提供不全，不得分。</w:t>
            </w:r>
          </w:p>
        </w:tc>
      </w:tr>
      <w:tr w14:paraId="342A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9" w:hRule="atLeast"/>
          <w:jc w:val="center"/>
        </w:trPr>
        <w:tc>
          <w:tcPr>
            <w:tcW w:w="704" w:type="dxa"/>
            <w:noWrap w:val="0"/>
            <w:vAlign w:val="center"/>
          </w:tcPr>
          <w:p w14:paraId="5A633F0A">
            <w:pPr>
              <w:spacing w:line="360" w:lineRule="exact"/>
              <w:jc w:val="center"/>
              <w:rPr>
                <w:rFonts w:hint="eastAsia" w:ascii="宋体" w:hAnsi="宋体" w:eastAsia="宋体" w:cs="宋体"/>
                <w:sz w:val="22"/>
                <w:lang w:val="en-US" w:eastAsia="zh-CN"/>
              </w:rPr>
            </w:pPr>
            <w:r>
              <w:rPr>
                <w:rFonts w:hint="eastAsia" w:ascii="宋体" w:hAnsi="宋体" w:cs="宋体"/>
                <w:sz w:val="22"/>
                <w:lang w:val="en-US" w:eastAsia="zh-CN"/>
              </w:rPr>
              <w:t>2</w:t>
            </w:r>
          </w:p>
        </w:tc>
        <w:tc>
          <w:tcPr>
            <w:tcW w:w="1276" w:type="dxa"/>
            <w:noWrap w:val="0"/>
            <w:vAlign w:val="center"/>
          </w:tcPr>
          <w:p w14:paraId="30779B8B">
            <w:pPr>
              <w:widowControl/>
              <w:tabs>
                <w:tab w:val="left" w:pos="1988"/>
              </w:tabs>
              <w:spacing w:line="360" w:lineRule="exact"/>
              <w:jc w:val="center"/>
              <w:rPr>
                <w:rFonts w:hint="default" w:ascii="宋体" w:hAnsi="宋体" w:eastAsia="宋体" w:cs="宋体"/>
                <w:sz w:val="22"/>
                <w:lang w:val="en-US" w:eastAsia="zh-CN"/>
              </w:rPr>
            </w:pPr>
            <w:r>
              <w:rPr>
                <w:rFonts w:hint="eastAsia" w:ascii="宋体" w:hAnsi="宋体" w:cs="宋体"/>
                <w:sz w:val="22"/>
              </w:rPr>
              <w:t>售后服务</w:t>
            </w:r>
            <w:r>
              <w:rPr>
                <w:rFonts w:hint="eastAsia" w:ascii="宋体" w:hAnsi="宋体" w:cs="宋体"/>
                <w:sz w:val="22"/>
                <w:lang w:val="en-US" w:eastAsia="zh-CN"/>
              </w:rPr>
              <w:t>相应情况</w:t>
            </w:r>
          </w:p>
        </w:tc>
        <w:tc>
          <w:tcPr>
            <w:tcW w:w="941" w:type="dxa"/>
            <w:noWrap w:val="0"/>
            <w:vAlign w:val="center"/>
          </w:tcPr>
          <w:p w14:paraId="415CA7A5">
            <w:pPr>
              <w:widowControl/>
              <w:tabs>
                <w:tab w:val="left" w:pos="1988"/>
              </w:tabs>
              <w:spacing w:line="360" w:lineRule="exact"/>
              <w:jc w:val="center"/>
              <w:rPr>
                <w:rFonts w:hint="default" w:ascii="宋体" w:hAnsi="宋体" w:cs="宋体"/>
                <w:kern w:val="0"/>
                <w:sz w:val="22"/>
                <w:lang w:val="en-US" w:eastAsia="zh-CN"/>
              </w:rPr>
            </w:pPr>
            <w:r>
              <w:rPr>
                <w:rFonts w:hint="eastAsia" w:ascii="宋体" w:hAnsi="宋体" w:cs="宋体"/>
                <w:sz w:val="22"/>
                <w:lang w:val="en-US" w:eastAsia="zh-CN"/>
              </w:rPr>
              <w:t>6</w:t>
            </w:r>
          </w:p>
        </w:tc>
        <w:tc>
          <w:tcPr>
            <w:tcW w:w="1134" w:type="dxa"/>
            <w:noWrap w:val="0"/>
            <w:vAlign w:val="center"/>
          </w:tcPr>
          <w:p w14:paraId="2FDF7A80">
            <w:pPr>
              <w:spacing w:line="360" w:lineRule="exact"/>
              <w:jc w:val="center"/>
              <w:rPr>
                <w:rFonts w:hint="default" w:ascii="宋体" w:hAnsi="宋体" w:cs="宋体"/>
                <w:sz w:val="22"/>
                <w:lang w:val="en-US"/>
              </w:rPr>
            </w:pPr>
            <w:r>
              <w:rPr>
                <w:rFonts w:hint="eastAsia" w:ascii="宋体" w:hAnsi="宋体" w:cs="宋体"/>
                <w:sz w:val="22"/>
              </w:rPr>
              <w:t>专家评分</w:t>
            </w:r>
          </w:p>
        </w:tc>
        <w:tc>
          <w:tcPr>
            <w:tcW w:w="4700" w:type="dxa"/>
            <w:noWrap w:val="0"/>
            <w:vAlign w:val="center"/>
          </w:tcPr>
          <w:p w14:paraId="4D175F04">
            <w:pPr>
              <w:pStyle w:val="9"/>
              <w:spacing w:before="0" w:beforeAutospacing="0" w:after="0" w:afterAutospacing="0" w:line="240" w:lineRule="exact"/>
              <w:rPr>
                <w:b/>
                <w:bCs/>
                <w:sz w:val="22"/>
                <w:szCs w:val="22"/>
              </w:rPr>
            </w:pPr>
            <w:r>
              <w:rPr>
                <w:rFonts w:hint="eastAsia"/>
                <w:b/>
                <w:bCs/>
                <w:sz w:val="22"/>
                <w:szCs w:val="22"/>
              </w:rPr>
              <w:t>评审内容：</w:t>
            </w:r>
          </w:p>
          <w:p w14:paraId="033BB7BE">
            <w:pPr>
              <w:pStyle w:val="6"/>
              <w:rPr>
                <w:rFonts w:hint="eastAsia" w:ascii="宋体" w:hAnsi="宋体" w:cs="宋体"/>
                <w:color w:val="000000"/>
                <w:szCs w:val="21"/>
                <w:highlight w:val="none"/>
                <w:lang w:eastAsia="zh-CN"/>
              </w:rPr>
            </w:pPr>
            <w:r>
              <w:rPr>
                <w:rFonts w:hint="eastAsia" w:ascii="宋体" w:hAnsi="宋体" w:cs="宋体"/>
                <w:color w:val="000000"/>
                <w:szCs w:val="21"/>
                <w:highlight w:val="none"/>
                <w:lang w:eastAsia="zh-CN"/>
              </w:rPr>
              <w:t>响应</w:t>
            </w:r>
            <w:r>
              <w:rPr>
                <w:rFonts w:hint="eastAsia" w:ascii="宋体" w:hAnsi="宋体" w:cs="宋体"/>
                <w:color w:val="000000"/>
                <w:szCs w:val="21"/>
                <w:highlight w:val="none"/>
              </w:rPr>
              <w:t>人承诺</w:t>
            </w:r>
            <w:r>
              <w:rPr>
                <w:rFonts w:hint="eastAsia" w:ascii="宋体" w:hAnsi="宋体" w:cs="宋体"/>
                <w:color w:val="000000"/>
                <w:szCs w:val="21"/>
                <w:highlight w:val="none"/>
                <w:lang w:eastAsia="zh-CN"/>
              </w:rPr>
              <w:t>：</w:t>
            </w:r>
          </w:p>
          <w:p w14:paraId="4F4F3B90">
            <w:pPr>
              <w:pStyle w:val="6"/>
              <w:rPr>
                <w:rFonts w:hint="default" w:ascii="宋体" w:hAnsi="宋体" w:cs="宋体"/>
                <w:color w:val="000000"/>
                <w:szCs w:val="21"/>
                <w:highlight w:val="none"/>
                <w:lang w:val="en-US" w:eastAsia="zh-CN"/>
              </w:rPr>
            </w:pPr>
            <w:r>
              <w:rPr>
                <w:rFonts w:hint="eastAsia" w:ascii="宋体" w:hAnsi="宋体" w:cs="宋体"/>
                <w:color w:val="000000"/>
                <w:szCs w:val="21"/>
                <w:highlight w:val="none"/>
                <w:lang w:val="en-US" w:eastAsia="zh-CN"/>
              </w:rPr>
              <w:t>出现需要进行</w:t>
            </w:r>
            <w:r>
              <w:rPr>
                <w:rFonts w:hint="eastAsia" w:ascii="宋体" w:hAnsi="宋体" w:cs="宋体"/>
                <w:sz w:val="22"/>
              </w:rPr>
              <w:t>售后</w:t>
            </w:r>
            <w:r>
              <w:rPr>
                <w:rFonts w:hint="eastAsia" w:ascii="宋体" w:hAnsi="宋体" w:cs="宋体"/>
                <w:color w:val="000000"/>
                <w:szCs w:val="21"/>
                <w:highlight w:val="none"/>
                <w:lang w:val="en-US" w:eastAsia="zh-CN"/>
              </w:rPr>
              <w:t>维修或更换的情况，承诺24小时内进行响应，一周内完成相应维修或更换工作。</w:t>
            </w:r>
          </w:p>
          <w:p w14:paraId="790EC26C">
            <w:pPr>
              <w:pStyle w:val="15"/>
              <w:spacing w:line="360" w:lineRule="exact"/>
              <w:ind w:firstLine="0" w:firstLineChars="0"/>
              <w:rPr>
                <w:rFonts w:ascii="宋体" w:hAnsi="宋体" w:cs="宋体"/>
                <w:b/>
                <w:bCs/>
                <w:sz w:val="22"/>
                <w:szCs w:val="22"/>
              </w:rPr>
            </w:pPr>
            <w:r>
              <w:rPr>
                <w:rFonts w:hint="eastAsia" w:ascii="宋体" w:hAnsi="宋体" w:cs="宋体"/>
                <w:b/>
                <w:bCs/>
                <w:sz w:val="22"/>
                <w:szCs w:val="22"/>
              </w:rPr>
              <w:t>评分标准：</w:t>
            </w:r>
          </w:p>
          <w:p w14:paraId="491459E1">
            <w:pPr>
              <w:pStyle w:val="15"/>
              <w:numPr>
                <w:ilvl w:val="0"/>
                <w:numId w:val="0"/>
              </w:numPr>
              <w:spacing w:line="360" w:lineRule="exact"/>
              <w:rPr>
                <w:rFonts w:hint="default" w:ascii="宋体" w:hAnsi="宋体" w:cs="宋体"/>
                <w:kern w:val="0"/>
                <w:sz w:val="22"/>
                <w:lang w:val="en-US"/>
              </w:rPr>
            </w:pPr>
            <w:r>
              <w:rPr>
                <w:rFonts w:hint="eastAsia" w:ascii="宋体" w:hAnsi="宋体" w:cs="宋体"/>
                <w:color w:val="000000"/>
                <w:szCs w:val="21"/>
                <w:highlight w:val="none"/>
                <w:lang w:eastAsia="zh-CN"/>
              </w:rPr>
              <w:t>响应</w:t>
            </w:r>
            <w:r>
              <w:rPr>
                <w:rFonts w:hint="eastAsia" w:ascii="宋体" w:hAnsi="宋体" w:cs="宋体"/>
                <w:color w:val="000000"/>
                <w:szCs w:val="21"/>
                <w:highlight w:val="none"/>
              </w:rPr>
              <w:t>人提供承诺函（格式自拟）；未提供不得分。</w:t>
            </w:r>
          </w:p>
        </w:tc>
      </w:tr>
      <w:tr w14:paraId="5FCF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3" w:hRule="atLeast"/>
          <w:jc w:val="center"/>
        </w:trPr>
        <w:tc>
          <w:tcPr>
            <w:tcW w:w="704" w:type="dxa"/>
            <w:noWrap w:val="0"/>
            <w:vAlign w:val="center"/>
          </w:tcPr>
          <w:p w14:paraId="4E115705">
            <w:pPr>
              <w:spacing w:line="360" w:lineRule="exact"/>
              <w:jc w:val="center"/>
              <w:rPr>
                <w:rFonts w:hint="eastAsia" w:ascii="宋体" w:hAnsi="宋体" w:eastAsia="宋体" w:cs="宋体"/>
                <w:sz w:val="22"/>
                <w:lang w:eastAsia="zh-CN"/>
              </w:rPr>
            </w:pPr>
            <w:r>
              <w:rPr>
                <w:rFonts w:hint="eastAsia" w:ascii="宋体" w:hAnsi="宋体" w:cs="宋体"/>
                <w:sz w:val="22"/>
                <w:lang w:val="en-US" w:eastAsia="zh-CN"/>
              </w:rPr>
              <w:t>3</w:t>
            </w:r>
          </w:p>
        </w:tc>
        <w:tc>
          <w:tcPr>
            <w:tcW w:w="1276" w:type="dxa"/>
            <w:noWrap w:val="0"/>
            <w:vAlign w:val="center"/>
          </w:tcPr>
          <w:p w14:paraId="219C0AA1">
            <w:pPr>
              <w:widowControl/>
              <w:snapToGrid w:val="0"/>
              <w:spacing w:line="360" w:lineRule="exact"/>
              <w:jc w:val="center"/>
              <w:rPr>
                <w:rFonts w:ascii="宋体" w:hAnsi="宋体" w:cs="宋体"/>
                <w:sz w:val="22"/>
              </w:rPr>
            </w:pPr>
            <w:r>
              <w:rPr>
                <w:rFonts w:hint="eastAsia" w:ascii="宋体" w:hAnsi="宋体" w:cs="宋体"/>
                <w:sz w:val="22"/>
              </w:rPr>
              <w:t>诚信</w:t>
            </w:r>
          </w:p>
        </w:tc>
        <w:tc>
          <w:tcPr>
            <w:tcW w:w="941" w:type="dxa"/>
            <w:noWrap w:val="0"/>
            <w:vAlign w:val="center"/>
          </w:tcPr>
          <w:p w14:paraId="666320D4">
            <w:pPr>
              <w:widowControl/>
              <w:snapToGrid w:val="0"/>
              <w:spacing w:line="360" w:lineRule="exact"/>
              <w:jc w:val="center"/>
              <w:rPr>
                <w:rFonts w:hint="eastAsia" w:ascii="宋体" w:hAnsi="宋体" w:eastAsia="宋体" w:cs="宋体"/>
                <w:sz w:val="22"/>
                <w:lang w:eastAsia="zh-CN"/>
              </w:rPr>
            </w:pPr>
            <w:r>
              <w:rPr>
                <w:rFonts w:hint="eastAsia" w:ascii="宋体" w:hAnsi="宋体" w:cs="宋体"/>
                <w:kern w:val="0"/>
                <w:sz w:val="22"/>
                <w:lang w:val="en-US" w:eastAsia="zh-CN"/>
              </w:rPr>
              <w:t>6</w:t>
            </w:r>
          </w:p>
        </w:tc>
        <w:tc>
          <w:tcPr>
            <w:tcW w:w="1134" w:type="dxa"/>
            <w:noWrap w:val="0"/>
            <w:vAlign w:val="center"/>
          </w:tcPr>
          <w:p w14:paraId="66187140">
            <w:pPr>
              <w:spacing w:line="360" w:lineRule="exact"/>
              <w:jc w:val="center"/>
              <w:rPr>
                <w:rFonts w:ascii="宋体" w:hAnsi="宋体" w:cs="宋体"/>
                <w:sz w:val="22"/>
              </w:rPr>
            </w:pPr>
            <w:r>
              <w:rPr>
                <w:rFonts w:hint="eastAsia" w:ascii="宋体" w:hAnsi="宋体" w:cs="宋体"/>
                <w:sz w:val="22"/>
              </w:rPr>
              <w:t>专家评分</w:t>
            </w:r>
          </w:p>
        </w:tc>
        <w:tc>
          <w:tcPr>
            <w:tcW w:w="4700" w:type="dxa"/>
            <w:noWrap w:val="0"/>
            <w:vAlign w:val="center"/>
          </w:tcPr>
          <w:p w14:paraId="07EC5436">
            <w:pPr>
              <w:pStyle w:val="15"/>
              <w:spacing w:line="360" w:lineRule="exact"/>
              <w:ind w:firstLine="0" w:firstLineChars="0"/>
              <w:jc w:val="both"/>
              <w:rPr>
                <w:rFonts w:ascii="宋体" w:hAnsi="宋体" w:cs="宋体"/>
                <w:b/>
                <w:sz w:val="22"/>
                <w:szCs w:val="22"/>
              </w:rPr>
            </w:pPr>
            <w:r>
              <w:rPr>
                <w:rFonts w:hint="eastAsia" w:ascii="宋体" w:hAnsi="宋体" w:cs="宋体"/>
                <w:b/>
                <w:sz w:val="22"/>
                <w:szCs w:val="22"/>
              </w:rPr>
              <w:t>评审内容：</w:t>
            </w:r>
          </w:p>
          <w:p w14:paraId="2D46FA37">
            <w:pPr>
              <w:spacing w:line="360" w:lineRule="exact"/>
              <w:jc w:val="both"/>
              <w:rPr>
                <w:rFonts w:ascii="宋体" w:hAnsi="宋体" w:cs="宋体"/>
                <w:kern w:val="0"/>
                <w:sz w:val="22"/>
              </w:rPr>
            </w:pPr>
            <w:r>
              <w:rPr>
                <w:rFonts w:hint="eastAsia" w:ascii="宋体" w:hAnsi="宋体" w:cs="宋体"/>
                <w:sz w:val="22"/>
                <w:lang w:eastAsia="zh-CN"/>
              </w:rPr>
              <w:t>响应</w:t>
            </w:r>
            <w:r>
              <w:rPr>
                <w:rFonts w:hint="eastAsia" w:ascii="宋体" w:hAnsi="宋体" w:cs="宋体"/>
                <w:sz w:val="22"/>
              </w:rPr>
              <w:t>人在参与采购活动中存在诚信相关问题且在主管部门相关处理措施实施期限内的，本项不得分，否则得满分。</w:t>
            </w:r>
          </w:p>
          <w:p w14:paraId="7263C6CA">
            <w:pPr>
              <w:spacing w:line="360" w:lineRule="exact"/>
              <w:jc w:val="both"/>
              <w:rPr>
                <w:rFonts w:ascii="宋体" w:hAnsi="宋体" w:cs="宋体"/>
                <w:sz w:val="22"/>
              </w:rPr>
            </w:pPr>
            <w:r>
              <w:rPr>
                <w:rFonts w:hint="eastAsia" w:ascii="宋体" w:hAnsi="宋体" w:cs="宋体"/>
                <w:kern w:val="0"/>
                <w:sz w:val="22"/>
                <w:lang w:eastAsia="zh-CN"/>
              </w:rPr>
              <w:t>响应</w:t>
            </w:r>
            <w:r>
              <w:rPr>
                <w:rFonts w:hint="eastAsia" w:ascii="宋体" w:hAnsi="宋体" w:cs="宋体"/>
                <w:kern w:val="0"/>
                <w:sz w:val="22"/>
              </w:rPr>
              <w:t>人必须提供《诚信承诺函》（按</w:t>
            </w:r>
            <w:r>
              <w:rPr>
                <w:rFonts w:hint="eastAsia" w:ascii="宋体" w:hAnsi="宋体" w:cs="宋体"/>
                <w:kern w:val="0"/>
                <w:sz w:val="22"/>
                <w:lang w:eastAsia="zh-CN"/>
              </w:rPr>
              <w:t>响应文件</w:t>
            </w:r>
            <w:r>
              <w:rPr>
                <w:rFonts w:hint="eastAsia" w:ascii="宋体" w:hAnsi="宋体" w:cs="宋体"/>
                <w:kern w:val="0"/>
                <w:sz w:val="22"/>
              </w:rPr>
              <w:t>格式要求填写），未按要求提供不得分。如若</w:t>
            </w:r>
            <w:r>
              <w:rPr>
                <w:rFonts w:hint="eastAsia" w:ascii="宋体" w:hAnsi="宋体" w:cs="宋体"/>
                <w:kern w:val="0"/>
                <w:sz w:val="22"/>
                <w:lang w:eastAsia="zh-CN"/>
              </w:rPr>
              <w:t>响应</w:t>
            </w:r>
            <w:r>
              <w:rPr>
                <w:rFonts w:hint="eastAsia" w:ascii="宋体" w:hAnsi="宋体" w:cs="宋体"/>
                <w:kern w:val="0"/>
                <w:sz w:val="22"/>
              </w:rPr>
              <w:t>人承诺与实际情况不相符，将按照虚假</w:t>
            </w:r>
            <w:r>
              <w:rPr>
                <w:rFonts w:hint="eastAsia" w:ascii="宋体" w:hAnsi="宋体" w:cs="宋体"/>
                <w:kern w:val="0"/>
                <w:sz w:val="22"/>
                <w:lang w:eastAsia="zh-CN"/>
              </w:rPr>
              <w:t>响应</w:t>
            </w:r>
            <w:r>
              <w:rPr>
                <w:rFonts w:hint="eastAsia" w:ascii="宋体" w:hAnsi="宋体" w:cs="宋体"/>
                <w:kern w:val="0"/>
                <w:sz w:val="22"/>
              </w:rPr>
              <w:t>的情况报相关主管部门处理。</w:t>
            </w:r>
          </w:p>
        </w:tc>
      </w:tr>
    </w:tbl>
    <w:p w14:paraId="2F08476C">
      <w:pPr>
        <w:rPr>
          <w:sz w:val="22"/>
        </w:rPr>
      </w:pPr>
      <w:r>
        <w:rPr>
          <w:sz w:val="22"/>
        </w:rPr>
        <w:t>备注：</w:t>
      </w:r>
    </w:p>
    <w:p w14:paraId="3273850A">
      <w:pPr>
        <w:rPr>
          <w:sz w:val="22"/>
        </w:rPr>
      </w:pPr>
      <w:r>
        <w:rPr>
          <w:sz w:val="22"/>
        </w:rPr>
        <w:t>1.价格、技术、商务部分累加分为100分。</w:t>
      </w:r>
    </w:p>
    <w:p w14:paraId="716A92FC">
      <w:pPr>
        <w:rPr>
          <w:sz w:val="22"/>
        </w:rPr>
      </w:pPr>
      <w:r>
        <w:rPr>
          <w:sz w:val="22"/>
        </w:rPr>
        <w:t>2.各</w:t>
      </w:r>
      <w:r>
        <w:rPr>
          <w:rFonts w:hint="eastAsia"/>
          <w:sz w:val="22"/>
          <w:lang w:eastAsia="zh-CN"/>
        </w:rPr>
        <w:t>响应</w:t>
      </w:r>
      <w:r>
        <w:rPr>
          <w:sz w:val="22"/>
        </w:rPr>
        <w:t>人得分精确到小数点后两位。</w:t>
      </w:r>
    </w:p>
    <w:p w14:paraId="014E5723">
      <w:r>
        <w:br w:type="page"/>
      </w:r>
    </w:p>
    <w:p w14:paraId="36CB4E70">
      <w:pPr>
        <w:pStyle w:val="3"/>
        <w:rPr>
          <w:bCs/>
          <w:sz w:val="40"/>
          <w:szCs w:val="40"/>
        </w:rPr>
      </w:pPr>
      <w:r>
        <w:rPr>
          <w:rFonts w:hint="eastAsia"/>
          <w:bCs/>
          <w:sz w:val="40"/>
          <w:szCs w:val="40"/>
        </w:rPr>
        <w:t xml:space="preserve">第三章 </w:t>
      </w:r>
      <w:r>
        <w:rPr>
          <w:rFonts w:hint="eastAsia"/>
          <w:bCs/>
          <w:sz w:val="40"/>
          <w:szCs w:val="40"/>
          <w:lang w:eastAsia="zh-CN"/>
        </w:rPr>
        <w:t>响应文件</w:t>
      </w:r>
      <w:r>
        <w:rPr>
          <w:rFonts w:hint="eastAsia"/>
          <w:bCs/>
          <w:sz w:val="40"/>
          <w:szCs w:val="40"/>
        </w:rPr>
        <w:t>主要内容及</w:t>
      </w:r>
      <w:r>
        <w:rPr>
          <w:bCs/>
          <w:sz w:val="40"/>
          <w:szCs w:val="40"/>
        </w:rPr>
        <w:t>格式</w:t>
      </w:r>
      <w:r>
        <w:rPr>
          <w:rFonts w:hint="eastAsia"/>
          <w:bCs/>
          <w:sz w:val="40"/>
          <w:szCs w:val="40"/>
        </w:rPr>
        <w:t>（须加盖公章）：</w:t>
      </w:r>
    </w:p>
    <w:p w14:paraId="60EB8680">
      <w:pPr>
        <w:rPr>
          <w:color w:val="auto"/>
        </w:rPr>
      </w:pPr>
    </w:p>
    <w:p w14:paraId="78A20BF4">
      <w:pPr>
        <w:spacing w:line="360" w:lineRule="auto"/>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.响应</w:t>
      </w:r>
      <w:r>
        <w:rPr>
          <w:rFonts w:hint="eastAsia" w:ascii="宋体" w:hAnsi="宋体"/>
          <w:color w:val="auto"/>
          <w:sz w:val="24"/>
          <w:lang w:val="en-US" w:eastAsia="zh-CN"/>
        </w:rPr>
        <w:t>文件</w:t>
      </w:r>
      <w:r>
        <w:rPr>
          <w:rFonts w:hint="eastAsia" w:ascii="宋体" w:hAnsi="宋体"/>
          <w:color w:val="auto"/>
          <w:sz w:val="24"/>
        </w:rPr>
        <w:t>必须提供三份。要按照本项目采购需求书的顺序进行</w:t>
      </w:r>
      <w:r>
        <w:rPr>
          <w:rFonts w:hint="eastAsia" w:ascii="宋体" w:hAnsi="宋体"/>
          <w:color w:val="auto"/>
          <w:sz w:val="24"/>
          <w:lang w:eastAsia="zh-CN"/>
        </w:rPr>
        <w:t>响应</w:t>
      </w:r>
      <w:r>
        <w:rPr>
          <w:rFonts w:hint="eastAsia" w:ascii="宋体" w:hAnsi="宋体"/>
          <w:color w:val="auto"/>
          <w:sz w:val="24"/>
          <w:lang w:val="en-US" w:eastAsia="zh-CN"/>
        </w:rPr>
        <w:t>文件</w:t>
      </w:r>
      <w:r>
        <w:rPr>
          <w:rFonts w:hint="eastAsia" w:ascii="宋体" w:hAnsi="宋体"/>
          <w:color w:val="auto"/>
          <w:sz w:val="24"/>
        </w:rPr>
        <w:t>的编制，</w:t>
      </w:r>
      <w:r>
        <w:rPr>
          <w:rFonts w:hint="eastAsia" w:ascii="宋体" w:hAnsi="宋体"/>
          <w:color w:val="auto"/>
          <w:sz w:val="24"/>
          <w:lang w:eastAsia="zh-CN"/>
        </w:rPr>
        <w:t>响应</w:t>
      </w:r>
      <w:r>
        <w:rPr>
          <w:rFonts w:hint="eastAsia" w:ascii="宋体" w:hAnsi="宋体"/>
          <w:color w:val="auto"/>
          <w:sz w:val="24"/>
          <w:lang w:val="en-US" w:eastAsia="zh-CN"/>
        </w:rPr>
        <w:t>文件</w:t>
      </w:r>
      <w:r>
        <w:rPr>
          <w:rFonts w:hint="eastAsia" w:ascii="宋体" w:hAnsi="宋体"/>
          <w:color w:val="auto"/>
          <w:sz w:val="24"/>
        </w:rPr>
        <w:t>必须有目录和对应的页码。</w:t>
      </w:r>
    </w:p>
    <w:p w14:paraId="662734F4">
      <w:pPr>
        <w:spacing w:line="360" w:lineRule="auto"/>
        <w:rPr>
          <w:rFonts w:ascii="宋体" w:hAnsi="宋体"/>
          <w:color w:val="auto"/>
          <w:sz w:val="24"/>
        </w:rPr>
      </w:pPr>
      <w:r>
        <w:rPr>
          <w:rFonts w:hint="eastAsia" w:ascii="宋体" w:hAnsi="宋体"/>
          <w:color w:val="auto"/>
          <w:sz w:val="24"/>
        </w:rPr>
        <w:t>2</w:t>
      </w:r>
      <w:r>
        <w:rPr>
          <w:rFonts w:hint="eastAsia" w:ascii="宋体" w:hAnsi="宋体"/>
          <w:color w:val="auto"/>
          <w:sz w:val="24"/>
          <w:lang w:eastAsia="zh-CN"/>
        </w:rPr>
        <w:t>.响应</w:t>
      </w:r>
      <w:r>
        <w:rPr>
          <w:rFonts w:hint="eastAsia" w:ascii="宋体" w:hAnsi="宋体"/>
          <w:color w:val="auto"/>
          <w:sz w:val="24"/>
          <w:lang w:val="en-US" w:eastAsia="zh-CN"/>
        </w:rPr>
        <w:t>文件</w:t>
      </w:r>
      <w:r>
        <w:rPr>
          <w:rFonts w:hint="eastAsia" w:ascii="宋体" w:hAnsi="宋体"/>
          <w:color w:val="auto"/>
          <w:sz w:val="24"/>
        </w:rPr>
        <w:t>必须有独立的开标一览表（包括</w:t>
      </w:r>
      <w:r>
        <w:rPr>
          <w:rFonts w:hint="eastAsia" w:ascii="宋体" w:hAnsi="宋体"/>
          <w:color w:val="auto"/>
          <w:sz w:val="24"/>
          <w:lang w:val="en-US" w:eastAsia="zh-CN"/>
        </w:rPr>
        <w:t>分项工程</w:t>
      </w:r>
      <w:r>
        <w:rPr>
          <w:rFonts w:hint="eastAsia" w:ascii="宋体" w:hAnsi="宋体"/>
          <w:color w:val="auto"/>
          <w:sz w:val="24"/>
        </w:rPr>
        <w:t>清单、数量和报价）。</w:t>
      </w:r>
    </w:p>
    <w:p w14:paraId="483B481E">
      <w:pPr>
        <w:spacing w:line="360" w:lineRule="auto"/>
        <w:rPr>
          <w:rFonts w:ascii="宋体" w:hAnsi="宋体"/>
          <w:color w:val="auto"/>
          <w:sz w:val="24"/>
        </w:rPr>
      </w:pPr>
      <w:r>
        <w:rPr>
          <w:rFonts w:hint="eastAsia" w:ascii="宋体" w:hAnsi="宋体"/>
          <w:color w:val="auto"/>
          <w:sz w:val="24"/>
        </w:rPr>
        <w:t>3</w:t>
      </w:r>
      <w:r>
        <w:rPr>
          <w:rFonts w:hint="eastAsia" w:ascii="宋体" w:hAnsi="宋体"/>
          <w:color w:val="auto"/>
          <w:sz w:val="24"/>
          <w:lang w:eastAsia="zh-CN"/>
        </w:rPr>
        <w:t>.供应商</w:t>
      </w:r>
      <w:r>
        <w:rPr>
          <w:rFonts w:ascii="宋体" w:hAnsi="宋体"/>
          <w:color w:val="auto"/>
          <w:sz w:val="24"/>
        </w:rPr>
        <w:t>需提供</w:t>
      </w:r>
      <w:r>
        <w:rPr>
          <w:rFonts w:hint="eastAsia" w:ascii="宋体" w:hAnsi="宋体"/>
          <w:color w:val="auto"/>
          <w:sz w:val="24"/>
        </w:rPr>
        <w:t>盖章的营业执照复印件、法人证明及身份证复印件、法人授权函及被授权人身份复印件</w:t>
      </w:r>
      <w:r>
        <w:rPr>
          <w:rFonts w:ascii="宋体" w:hAnsi="宋体"/>
          <w:color w:val="auto"/>
          <w:sz w:val="24"/>
        </w:rPr>
        <w:t>；</w:t>
      </w:r>
    </w:p>
    <w:p w14:paraId="7BBA4373">
      <w:pPr>
        <w:spacing w:line="360" w:lineRule="auto"/>
        <w:rPr>
          <w:rFonts w:hint="eastAsia" w:ascii="宋体" w:hAnsi="宋体"/>
          <w:color w:val="auto"/>
          <w:sz w:val="24"/>
        </w:rPr>
      </w:pPr>
      <w:r>
        <w:rPr>
          <w:rFonts w:ascii="宋体" w:hAnsi="宋体"/>
          <w:color w:val="auto"/>
          <w:sz w:val="24"/>
        </w:rPr>
        <w:t>4</w:t>
      </w:r>
      <w:r>
        <w:rPr>
          <w:rFonts w:hint="eastAsia" w:ascii="宋体" w:hAnsi="宋体"/>
          <w:color w:val="auto"/>
          <w:sz w:val="24"/>
          <w:lang w:eastAsia="zh-CN"/>
        </w:rPr>
        <w:t>.</w:t>
      </w:r>
      <w:r>
        <w:rPr>
          <w:rFonts w:hint="eastAsia" w:ascii="宋体" w:hAnsi="宋体"/>
          <w:color w:val="auto"/>
          <w:sz w:val="24"/>
        </w:rPr>
        <w:t>如发现</w:t>
      </w:r>
      <w:r>
        <w:rPr>
          <w:rFonts w:hint="eastAsia" w:ascii="宋体" w:hAnsi="宋体"/>
          <w:color w:val="auto"/>
          <w:sz w:val="24"/>
          <w:lang w:eastAsia="zh-CN"/>
        </w:rPr>
        <w:t>响应</w:t>
      </w:r>
      <w:r>
        <w:rPr>
          <w:rFonts w:hint="eastAsia" w:ascii="宋体" w:hAnsi="宋体"/>
          <w:color w:val="auto"/>
          <w:sz w:val="24"/>
          <w:lang w:val="en-US" w:eastAsia="zh-CN"/>
        </w:rPr>
        <w:t>文件</w:t>
      </w:r>
      <w:r>
        <w:rPr>
          <w:rFonts w:hint="eastAsia" w:ascii="宋体" w:hAnsi="宋体"/>
          <w:color w:val="auto"/>
          <w:sz w:val="24"/>
        </w:rPr>
        <w:t>不规范，缺少实质性响应内容，则该</w:t>
      </w:r>
      <w:r>
        <w:rPr>
          <w:rFonts w:hint="eastAsia" w:ascii="宋体" w:hAnsi="宋体"/>
          <w:color w:val="auto"/>
          <w:sz w:val="24"/>
          <w:lang w:eastAsia="zh-CN"/>
        </w:rPr>
        <w:t>供应商</w:t>
      </w:r>
      <w:r>
        <w:rPr>
          <w:rFonts w:hint="eastAsia" w:ascii="宋体" w:hAnsi="宋体"/>
          <w:color w:val="auto"/>
          <w:sz w:val="24"/>
        </w:rPr>
        <w:t>将不考虑作为中标方。</w:t>
      </w:r>
    </w:p>
    <w:p w14:paraId="007A3A89">
      <w:pPr>
        <w:spacing w:line="360" w:lineRule="auto"/>
        <w:rPr>
          <w:rFonts w:hint="eastAsia" w:ascii="宋体" w:hAnsi="宋体" w:eastAsia="宋体"/>
          <w:color w:val="auto"/>
          <w:sz w:val="24"/>
          <w:lang w:val="en-US" w:eastAsia="zh-CN"/>
        </w:rPr>
      </w:pPr>
      <w:r>
        <w:rPr>
          <w:rFonts w:hint="eastAsia" w:ascii="Tahoma" w:hAnsi="Tahoma" w:eastAsia="宋体" w:cs="Tahoma"/>
          <w:i w:val="0"/>
          <w:iCs w:val="0"/>
          <w:caps w:val="0"/>
          <w:color w:val="auto"/>
          <w:spacing w:val="0"/>
          <w:sz w:val="24"/>
          <w:szCs w:val="24"/>
          <w:shd w:val="clear" w:fill="FFFFFF"/>
          <w:lang w:val="en-US" w:eastAsia="zh-CN"/>
        </w:rPr>
        <w:t>5.</w:t>
      </w:r>
      <w:r>
        <w:rPr>
          <w:rFonts w:hint="eastAsia" w:ascii="Tahoma" w:hAnsi="Tahoma" w:eastAsia="Tahoma" w:cs="Tahoma"/>
          <w:i w:val="0"/>
          <w:iCs w:val="0"/>
          <w:caps w:val="0"/>
          <w:color w:val="auto"/>
          <w:spacing w:val="0"/>
          <w:sz w:val="24"/>
          <w:szCs w:val="24"/>
          <w:shd w:val="clear" w:fill="FFFFFF"/>
        </w:rPr>
        <w:t>盖章</w:t>
      </w:r>
      <w:r>
        <w:rPr>
          <w:rFonts w:hint="eastAsia" w:ascii="Tahoma" w:hAnsi="Tahoma" w:eastAsia="宋体" w:cs="Tahoma"/>
          <w:i w:val="0"/>
          <w:iCs w:val="0"/>
          <w:caps w:val="0"/>
          <w:color w:val="auto"/>
          <w:spacing w:val="0"/>
          <w:sz w:val="24"/>
          <w:szCs w:val="24"/>
          <w:shd w:val="clear" w:fill="FFFFFF"/>
          <w:lang w:val="en-US" w:eastAsia="zh-CN"/>
        </w:rPr>
        <w:t>响应文件</w:t>
      </w:r>
      <w:r>
        <w:rPr>
          <w:rFonts w:hint="eastAsia" w:ascii="Tahoma" w:hAnsi="Tahoma" w:eastAsia="Tahoma" w:cs="Tahoma"/>
          <w:i w:val="0"/>
          <w:iCs w:val="0"/>
          <w:caps w:val="0"/>
          <w:color w:val="auto"/>
          <w:spacing w:val="0"/>
          <w:sz w:val="24"/>
          <w:szCs w:val="24"/>
          <w:shd w:val="clear" w:fill="FFFFFF"/>
        </w:rPr>
        <w:t>的扫描电子版（存于U盘并物理密封）</w:t>
      </w:r>
    </w:p>
    <w:p w14:paraId="32A5B816"/>
    <w:p w14:paraId="042637DF"/>
    <w:p w14:paraId="30B37F4A"/>
    <w:p w14:paraId="297768E3"/>
    <w:p w14:paraId="5E1B7838"/>
    <w:p w14:paraId="2E02FE56"/>
    <w:p w14:paraId="3CC65143"/>
    <w:p w14:paraId="08727734"/>
    <w:p w14:paraId="0EFD1241"/>
    <w:p w14:paraId="538D45FC"/>
    <w:p w14:paraId="62653F4E"/>
    <w:p w14:paraId="66C22130"/>
    <w:p w14:paraId="519C759A"/>
    <w:p w14:paraId="1FDE1ECB"/>
    <w:p w14:paraId="01909432"/>
    <w:p w14:paraId="72ED81A9"/>
    <w:p w14:paraId="047E8D37"/>
    <w:p w14:paraId="7201A5A6"/>
    <w:p w14:paraId="6C197012"/>
    <w:p w14:paraId="0C8DD507"/>
    <w:p w14:paraId="34683383"/>
    <w:p w14:paraId="51B37B43"/>
    <w:p w14:paraId="4E71380D"/>
    <w:p w14:paraId="7884F6C5"/>
    <w:p w14:paraId="46D4EDF8"/>
    <w:p w14:paraId="13E717DD"/>
    <w:p w14:paraId="1230FD62"/>
    <w:p w14:paraId="7BB6244C"/>
    <w:p w14:paraId="1FA9E1AA"/>
    <w:p w14:paraId="77D121CE">
      <w:pPr>
        <w:pStyle w:val="8"/>
        <w:outlineLvl w:val="2"/>
        <w:rPr>
          <w:rStyle w:val="16"/>
          <w:b/>
          <w:sz w:val="28"/>
          <w:szCs w:val="28"/>
        </w:rPr>
      </w:pPr>
      <w:r>
        <w:rPr>
          <w:b/>
          <w:sz w:val="28"/>
          <w:szCs w:val="28"/>
        </w:rPr>
        <w:t>附件1：法定代表人</w:t>
      </w:r>
      <w:r>
        <w:rPr>
          <w:rFonts w:hint="eastAsia"/>
          <w:b/>
          <w:sz w:val="28"/>
          <w:szCs w:val="28"/>
        </w:rPr>
        <w:t>（负责人）</w:t>
      </w:r>
      <w:r>
        <w:rPr>
          <w:b/>
          <w:sz w:val="28"/>
          <w:szCs w:val="28"/>
        </w:rPr>
        <w:t>证明书格式</w:t>
      </w:r>
    </w:p>
    <w:p w14:paraId="2ADB3298"/>
    <w:p w14:paraId="3CA5AF08">
      <w:pPr>
        <w:jc w:val="center"/>
        <w:rPr>
          <w:rFonts w:eastAsia="黑体"/>
          <w:b/>
          <w:kern w:val="0"/>
          <w:sz w:val="24"/>
        </w:rPr>
      </w:pPr>
      <w:r>
        <w:rPr>
          <w:rFonts w:eastAsia="黑体"/>
          <w:b/>
          <w:kern w:val="0"/>
          <w:sz w:val="24"/>
        </w:rPr>
        <w:t>法定代表人（</w:t>
      </w:r>
      <w:r>
        <w:rPr>
          <w:rFonts w:hint="eastAsia" w:eastAsia="黑体"/>
          <w:b/>
          <w:kern w:val="0"/>
          <w:sz w:val="24"/>
        </w:rPr>
        <w:t>负责人）</w:t>
      </w:r>
      <w:r>
        <w:rPr>
          <w:rFonts w:eastAsia="黑体"/>
          <w:b/>
          <w:kern w:val="0"/>
          <w:sz w:val="24"/>
        </w:rPr>
        <w:t>证明书</w:t>
      </w:r>
    </w:p>
    <w:p w14:paraId="7E3A8D55">
      <w:pPr>
        <w:spacing w:line="360" w:lineRule="auto"/>
      </w:pPr>
    </w:p>
    <w:p w14:paraId="141CDF83">
      <w:pPr>
        <w:spacing w:line="360" w:lineRule="auto"/>
        <w:ind w:firstLine="420" w:firstLineChars="200"/>
      </w:pPr>
      <w:r>
        <w:rPr>
          <w:u w:val="single"/>
        </w:rPr>
        <w:t xml:space="preserve">            </w:t>
      </w:r>
      <w:r>
        <w:t>同志，现任我单位</w:t>
      </w:r>
      <w:r>
        <w:rPr>
          <w:u w:val="single"/>
        </w:rPr>
        <w:t xml:space="preserve">         </w:t>
      </w:r>
      <w:r>
        <w:t>职务，为法定代表人</w:t>
      </w:r>
      <w:r>
        <w:rPr>
          <w:rFonts w:hint="eastAsia"/>
        </w:rPr>
        <w:t>（负责人）</w:t>
      </w:r>
      <w:r>
        <w:t>，特此证明。</w:t>
      </w:r>
    </w:p>
    <w:p w14:paraId="3221BBAA">
      <w:pPr>
        <w:spacing w:line="360" w:lineRule="auto"/>
        <w:ind w:firstLine="420" w:firstLineChars="200"/>
      </w:pPr>
    </w:p>
    <w:p w14:paraId="40A78D0E">
      <w:pPr>
        <w:spacing w:line="360" w:lineRule="auto"/>
        <w:ind w:firstLine="420" w:firstLineChars="200"/>
      </w:pPr>
      <w:r>
        <w:t>有效日期：         签发日期：         单位盖章：</w:t>
      </w:r>
    </w:p>
    <w:p w14:paraId="175D5978">
      <w:pPr>
        <w:spacing w:line="360" w:lineRule="auto"/>
        <w:ind w:firstLine="420" w:firstLineChars="200"/>
      </w:pPr>
    </w:p>
    <w:p w14:paraId="389D2F73">
      <w:pPr>
        <w:spacing w:line="360" w:lineRule="auto"/>
        <w:ind w:firstLine="420" w:firstLineChars="200"/>
      </w:pPr>
      <w:r>
        <w:t>附：</w:t>
      </w:r>
    </w:p>
    <w:p w14:paraId="4B907AEE">
      <w:pPr>
        <w:spacing w:line="360" w:lineRule="auto"/>
        <w:ind w:firstLine="420" w:firstLineChars="200"/>
      </w:pPr>
      <w:r>
        <w:t>营业执照号码：                 经济性质：</w:t>
      </w:r>
    </w:p>
    <w:p w14:paraId="3A4BEE36">
      <w:pPr>
        <w:spacing w:line="360" w:lineRule="auto"/>
        <w:ind w:firstLine="420" w:firstLineChars="200"/>
      </w:pPr>
      <w:r>
        <w:t>主营：</w:t>
      </w:r>
    </w:p>
    <w:p w14:paraId="30FB44F8">
      <w:pPr>
        <w:spacing w:line="360" w:lineRule="auto"/>
        <w:ind w:firstLine="420" w:firstLineChars="200"/>
      </w:pPr>
      <w:r>
        <w:t>兼营：</w:t>
      </w:r>
    </w:p>
    <w:p w14:paraId="21F006DC">
      <w:pPr>
        <w:spacing w:line="360" w:lineRule="auto"/>
        <w:ind w:firstLine="420" w:firstLineChars="200"/>
      </w:pPr>
      <w:r>
        <w:t>说明：</w:t>
      </w:r>
    </w:p>
    <w:p w14:paraId="77A0BC58">
      <w:pPr>
        <w:spacing w:line="360" w:lineRule="auto"/>
        <w:ind w:firstLine="420" w:firstLineChars="200"/>
      </w:pPr>
      <w:r>
        <w:t>1、法定代表人为企业事业单位、国家机关、社会团体的主要行政负责人。</w:t>
      </w:r>
    </w:p>
    <w:p w14:paraId="64038EF5">
      <w:pPr>
        <w:spacing w:line="360" w:lineRule="auto"/>
        <w:ind w:firstLine="420" w:firstLineChars="200"/>
        <w:rPr>
          <w:szCs w:val="21"/>
        </w:rPr>
      </w:pPr>
      <w:r>
        <mc:AlternateContent>
          <mc:Choice Requires="wps">
            <w:drawing>
              <wp:anchor distT="0" distB="0" distL="114300" distR="114300" simplePos="0" relativeHeight="251661312" behindDoc="0" locked="0" layoutInCell="1" allowOverlap="1">
                <wp:simplePos x="0" y="0"/>
                <wp:positionH relativeFrom="column">
                  <wp:posOffset>941070</wp:posOffset>
                </wp:positionH>
                <wp:positionV relativeFrom="paragraph">
                  <wp:posOffset>2538095</wp:posOffset>
                </wp:positionV>
                <wp:extent cx="3237865" cy="1795780"/>
                <wp:effectExtent l="4445" t="4445" r="8890" b="15875"/>
                <wp:wrapNone/>
                <wp:docPr id="4" name="圆角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3237865" cy="1795780"/>
                        </a:xfrm>
                        <a:prstGeom prst="roundRect">
                          <a:avLst>
                            <a:gd name="adj" fmla="val 16667"/>
                          </a:avLst>
                        </a:prstGeom>
                        <a:solidFill>
                          <a:srgbClr val="FFFFFF"/>
                        </a:solidFill>
                        <a:ln w="9525" cap="rnd">
                          <a:solidFill>
                            <a:srgbClr val="000000"/>
                          </a:solidFill>
                          <a:prstDash val="sysDot"/>
                          <a:round/>
                        </a:ln>
                        <a:effectLst/>
                      </wps:spPr>
                      <wps:txbx>
                        <w:txbxContent>
                          <w:p w14:paraId="5C6FE941"/>
                          <w:p w14:paraId="2CFD2FDC"/>
                          <w:p w14:paraId="3D41837E"/>
                          <w:p w14:paraId="750C368A"/>
                          <w:p w14:paraId="78C490C8">
                            <w:pPr>
                              <w:jc w:val="center"/>
                            </w:pPr>
                            <w:r>
                              <w:rPr>
                                <w:rFonts w:hint="eastAsia"/>
                              </w:rPr>
                              <w:t>附：法定代表人（负责人）身份证反面扫描件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74.1pt;margin-top:199.85pt;height:141.4pt;width:254.95pt;z-index:251661312;mso-width-relative:page;mso-height-relative:page;" fillcolor="#FFFFFF" filled="t" stroked="t" coordsize="21600,21600" arcsize="0.166666666666667" o:gfxdata="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HwuJWPbAAAACwEAAA8AAAAAAAAAAQAgAAAAIgAAAGRy&#10;cy9kb3ducmV2LnhtbFBLAQIUABQAAAAIAIdO4kBACZ6qdAIAANMEAAAOAAAAAAAAAAEAIAAAACoB&#10;AABkcnMvZTJvRG9jLnhtbFBLBQYAAAAABgAGAFkBAAAQBgAAAAA=&#10;">
                <v:fill on="t" focussize="0,0"/>
                <v:stroke color="#000000" joinstyle="round" dashstyle="1 1" endcap="round"/>
                <v:imagedata o:title=""/>
                <o:lock v:ext="edit" aspectratio="t"/>
                <v:textbox>
                  <w:txbxContent>
                    <w:p w14:paraId="5C6FE941"/>
                    <w:p w14:paraId="2CFD2FDC"/>
                    <w:p w14:paraId="3D41837E"/>
                    <w:p w14:paraId="750C368A"/>
                    <w:p w14:paraId="78C490C8">
                      <w:pPr>
                        <w:jc w:val="center"/>
                      </w:pPr>
                      <w:r>
                        <w:rPr>
                          <w:rFonts w:hint="eastAsia"/>
                        </w:rPr>
                        <w:t>附：法定代表人（负责人）身份证反面扫描件</w:t>
                      </w:r>
                    </w:p>
                  </w:txbxContent>
                </v:textbox>
              </v:roundrect>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926465</wp:posOffset>
                </wp:positionH>
                <wp:positionV relativeFrom="paragraph">
                  <wp:posOffset>471805</wp:posOffset>
                </wp:positionV>
                <wp:extent cx="3237865" cy="1795780"/>
                <wp:effectExtent l="4445" t="4445" r="8890" b="15875"/>
                <wp:wrapNone/>
                <wp:docPr id="3" name="圆角矩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3237865" cy="1795780"/>
                        </a:xfrm>
                        <a:prstGeom prst="roundRect">
                          <a:avLst>
                            <a:gd name="adj" fmla="val 16667"/>
                          </a:avLst>
                        </a:prstGeom>
                        <a:solidFill>
                          <a:srgbClr val="FFFFFF"/>
                        </a:solidFill>
                        <a:ln w="9525" cap="rnd">
                          <a:solidFill>
                            <a:srgbClr val="000000"/>
                          </a:solidFill>
                          <a:prstDash val="sysDot"/>
                          <a:round/>
                        </a:ln>
                        <a:effectLst/>
                      </wps:spPr>
                      <wps:txbx>
                        <w:txbxContent>
                          <w:p w14:paraId="2F28ED7C"/>
                          <w:p w14:paraId="4E35C5FC"/>
                          <w:p w14:paraId="29DE5177"/>
                          <w:p w14:paraId="5B8900E5"/>
                          <w:p w14:paraId="60028F9E">
                            <w:pPr>
                              <w:jc w:val="center"/>
                            </w:pPr>
                            <w:r>
                              <w:rPr>
                                <w:rFonts w:hint="eastAsia"/>
                              </w:rPr>
                              <w:t>附：法定代表人（负责人）身份证正面扫描件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72.95pt;margin-top:37.15pt;height:141.4pt;width:254.95pt;z-index:251659264;mso-width-relative:page;mso-height-relative:page;" fillcolor="#FFFFFF" filled="t" stroked="t" coordsize="21600,21600" arcsize="0.166666666666667" o:gfxdata="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kLs6hdoAAAAKAQAADwAAAAAAAAABACAAAAAiAAAAZHJz&#10;L2Rvd25yZXYueG1sUEsBAhQAFAAAAAgAh07iQPV+rKF0AgAA0wQAAA4AAAAAAAAAAQAgAAAAKQEA&#10;AGRycy9lMm9Eb2MueG1sUEsFBgAAAAAGAAYAWQEAAA8GAAAAAA==&#10;">
                <v:fill on="t" focussize="0,0"/>
                <v:stroke color="#000000" joinstyle="round" dashstyle="1 1" endcap="round"/>
                <v:imagedata o:title=""/>
                <o:lock v:ext="edit" aspectratio="t"/>
                <v:textbox>
                  <w:txbxContent>
                    <w:p w14:paraId="2F28ED7C"/>
                    <w:p w14:paraId="4E35C5FC"/>
                    <w:p w14:paraId="29DE5177"/>
                    <w:p w14:paraId="5B8900E5"/>
                    <w:p w14:paraId="60028F9E">
                      <w:pPr>
                        <w:jc w:val="center"/>
                      </w:pPr>
                      <w:r>
                        <w:rPr>
                          <w:rFonts w:hint="eastAsia"/>
                        </w:rPr>
                        <w:t>附：法定代表人（负责人）身份证正面扫描件</w:t>
                      </w:r>
                    </w:p>
                  </w:txbxContent>
                </v:textbox>
              </v:roundrect>
            </w:pict>
          </mc:Fallback>
        </mc:AlternateContent>
      </w:r>
      <w:r>
        <w:t>2、内容必须填写真实、清楚，涂改无效，不得转让、买卖。</w:t>
      </w:r>
      <w:r>
        <w:rPr>
          <w:szCs w:val="21"/>
        </w:rPr>
        <w:br w:type="page"/>
      </w:r>
    </w:p>
    <w:p w14:paraId="0E071F70">
      <w:pPr>
        <w:spacing w:line="360" w:lineRule="auto"/>
        <w:outlineLvl w:val="2"/>
        <w:rPr>
          <w:rFonts w:ascii="宋体" w:hAnsi="宋体"/>
          <w:b/>
          <w:bCs/>
          <w:kern w:val="0"/>
          <w:sz w:val="28"/>
          <w:szCs w:val="32"/>
        </w:rPr>
      </w:pPr>
      <w:r>
        <w:rPr>
          <w:rFonts w:ascii="宋体" w:hAnsi="宋体"/>
          <w:b/>
          <w:bCs/>
          <w:kern w:val="0"/>
          <w:sz w:val="28"/>
          <w:szCs w:val="32"/>
        </w:rPr>
        <w:t>附件2：</w:t>
      </w:r>
      <w:r>
        <w:rPr>
          <w:rFonts w:hint="eastAsia" w:ascii="宋体" w:hAnsi="宋体"/>
          <w:b/>
          <w:bCs/>
          <w:kern w:val="0"/>
          <w:sz w:val="28"/>
          <w:szCs w:val="32"/>
          <w:lang w:eastAsia="zh-CN"/>
        </w:rPr>
        <w:t>响应文件</w:t>
      </w:r>
      <w:r>
        <w:rPr>
          <w:rFonts w:ascii="宋体" w:hAnsi="宋体"/>
          <w:b/>
          <w:bCs/>
          <w:kern w:val="0"/>
          <w:sz w:val="28"/>
          <w:szCs w:val="32"/>
        </w:rPr>
        <w:t>签署授权委托书格式</w:t>
      </w:r>
    </w:p>
    <w:p w14:paraId="4465EF54">
      <w:pPr>
        <w:rPr>
          <w:szCs w:val="21"/>
        </w:rPr>
      </w:pPr>
    </w:p>
    <w:p w14:paraId="5E82881E">
      <w:pPr>
        <w:jc w:val="center"/>
        <w:rPr>
          <w:rFonts w:eastAsia="黑体"/>
          <w:b/>
          <w:kern w:val="0"/>
          <w:sz w:val="24"/>
        </w:rPr>
      </w:pPr>
      <w:r>
        <w:rPr>
          <w:rFonts w:hint="eastAsia" w:eastAsia="黑体"/>
          <w:b/>
          <w:kern w:val="0"/>
          <w:sz w:val="24"/>
          <w:lang w:eastAsia="zh-CN"/>
        </w:rPr>
        <w:t>响应文件</w:t>
      </w:r>
      <w:r>
        <w:rPr>
          <w:rFonts w:eastAsia="黑体"/>
          <w:b/>
          <w:kern w:val="0"/>
          <w:sz w:val="24"/>
        </w:rPr>
        <w:t>签署授权委托书</w:t>
      </w:r>
    </w:p>
    <w:p w14:paraId="2A92CE11"/>
    <w:p w14:paraId="2DEFA07E">
      <w:pPr>
        <w:spacing w:line="360" w:lineRule="auto"/>
        <w:ind w:firstLine="420" w:firstLineChars="200"/>
      </w:pPr>
      <w:r>
        <w:t>本授权委托书声明：我</w:t>
      </w:r>
      <w:r>
        <w:rPr>
          <w:u w:val="single"/>
        </w:rPr>
        <w:t xml:space="preserve">           </w:t>
      </w:r>
      <w:r>
        <w:t>（姓名）系</w:t>
      </w:r>
      <w:r>
        <w:rPr>
          <w:u w:val="single"/>
        </w:rPr>
        <w:t xml:space="preserve">             </w:t>
      </w:r>
      <w:r>
        <w:t>（</w:t>
      </w:r>
      <w:r>
        <w:rPr>
          <w:rFonts w:hint="eastAsia"/>
          <w:lang w:eastAsia="zh-CN"/>
        </w:rPr>
        <w:t>响应</w:t>
      </w:r>
      <w:r>
        <w:rPr>
          <w:rFonts w:hint="eastAsia"/>
          <w:lang w:val="en-US" w:eastAsia="zh-CN"/>
        </w:rPr>
        <w:t>供应商</w:t>
      </w:r>
      <w:r>
        <w:t>名称）的法定代表人</w:t>
      </w:r>
      <w:r>
        <w:rPr>
          <w:rFonts w:hint="eastAsia"/>
        </w:rPr>
        <w:t>（负责人）</w:t>
      </w:r>
      <w:r>
        <w:t>，现授权委托的</w:t>
      </w:r>
      <w:r>
        <w:rPr>
          <w:u w:val="single"/>
        </w:rPr>
        <w:t xml:space="preserve">            </w:t>
      </w:r>
      <w:r>
        <w:t>（姓名）为我公司签署本项目已递交的</w:t>
      </w:r>
      <w:r>
        <w:rPr>
          <w:rFonts w:hint="eastAsia"/>
          <w:lang w:eastAsia="zh-CN"/>
        </w:rPr>
        <w:t>响应文件</w:t>
      </w:r>
      <w:r>
        <w:t>的法定代表人</w:t>
      </w:r>
      <w:r>
        <w:rPr>
          <w:rFonts w:hint="eastAsia"/>
        </w:rPr>
        <w:t>（负责人）</w:t>
      </w:r>
      <w:r>
        <w:t>的授权委托代理人，代理人全权代表我所签署的本项目已递交的</w:t>
      </w:r>
      <w:r>
        <w:rPr>
          <w:rFonts w:hint="eastAsia"/>
          <w:lang w:eastAsia="zh-CN"/>
        </w:rPr>
        <w:t>响应文件</w:t>
      </w:r>
      <w:r>
        <w:t>内容我均承认。</w:t>
      </w:r>
    </w:p>
    <w:p w14:paraId="547E3F9D">
      <w:pPr>
        <w:spacing w:line="360" w:lineRule="auto"/>
        <w:ind w:firstLine="420" w:firstLineChars="200"/>
      </w:pPr>
      <w:r>
        <w:t>代理人无转委托权，特此委托。</w:t>
      </w:r>
    </w:p>
    <w:p w14:paraId="080201FC">
      <w:pPr>
        <w:spacing w:line="360" w:lineRule="auto"/>
        <w:ind w:firstLine="420" w:firstLineChars="200"/>
      </w:pPr>
      <w:r>
        <w:t>代理人：</w:t>
      </w:r>
    </w:p>
    <w:p w14:paraId="2D1988D3">
      <w:pPr>
        <w:spacing w:line="360" w:lineRule="auto"/>
        <w:ind w:firstLine="420" w:firstLineChars="200"/>
      </w:pPr>
      <w:r>
        <w:t>职务：</w:t>
      </w:r>
    </w:p>
    <w:p w14:paraId="0D954493">
      <w:pPr>
        <w:spacing w:line="360" w:lineRule="auto"/>
        <w:ind w:firstLine="420" w:firstLineChars="200"/>
      </w:pPr>
      <w:r>
        <w:t>详细通讯地址：</w:t>
      </w:r>
    </w:p>
    <w:p w14:paraId="238BABA6">
      <w:pPr>
        <w:spacing w:line="360" w:lineRule="auto"/>
        <w:ind w:firstLine="420" w:firstLineChars="200"/>
      </w:pPr>
      <w:r>
        <w:t>邮政编码：</w:t>
      </w:r>
    </w:p>
    <w:p w14:paraId="56074D73">
      <w:pPr>
        <w:spacing w:line="360" w:lineRule="auto"/>
        <w:ind w:firstLine="420" w:firstLineChars="200"/>
      </w:pPr>
      <w:r>
        <w:t>电话：</w:t>
      </w:r>
    </w:p>
    <w:p w14:paraId="332E4065">
      <w:pPr>
        <w:spacing w:line="360" w:lineRule="auto"/>
        <w:ind w:firstLine="420" w:firstLineChars="200"/>
      </w:pPr>
      <w:r>
        <w:t>移动电话：</w:t>
      </w:r>
    </w:p>
    <w:p w14:paraId="14E6E175">
      <w:pPr>
        <w:spacing w:line="360" w:lineRule="auto"/>
        <w:ind w:firstLine="420" w:firstLineChars="200"/>
      </w:pPr>
      <w:r>
        <w:t>传真：</w:t>
      </w:r>
    </w:p>
    <w:p w14:paraId="36B7DFAC">
      <w:pPr>
        <w:spacing w:line="360" w:lineRule="auto"/>
        <w:ind w:firstLine="420" w:firstLineChars="200"/>
      </w:pPr>
      <w:r>
        <w:rPr>
          <w:rFonts w:hint="eastAsia"/>
          <w:lang w:eastAsia="zh-CN"/>
        </w:rPr>
        <w:t>响应</w:t>
      </w:r>
      <w:r>
        <w:t>人：</w:t>
      </w:r>
    </w:p>
    <w:p w14:paraId="241674CC">
      <w:pPr>
        <w:spacing w:line="360" w:lineRule="auto"/>
        <w:ind w:firstLine="420" w:firstLineChars="200"/>
      </w:pPr>
      <w:r>
        <w:t>法定代表人</w:t>
      </w:r>
      <w:r>
        <w:rPr>
          <w:rFonts w:hint="eastAsia"/>
        </w:rPr>
        <w:t>（负责人）</w:t>
      </w:r>
      <w:r>
        <w:t>：</w:t>
      </w:r>
    </w:p>
    <w:p w14:paraId="771F1564">
      <w:pPr>
        <w:spacing w:line="360" w:lineRule="auto"/>
        <w:ind w:firstLine="420" w:firstLineChars="200"/>
      </w:pPr>
      <w:r>
        <mc:AlternateContent>
          <mc:Choice Requires="wps">
            <w:drawing>
              <wp:anchor distT="0" distB="0" distL="114300" distR="114300" simplePos="0" relativeHeight="251660288" behindDoc="0" locked="0" layoutInCell="1" allowOverlap="1">
                <wp:simplePos x="0" y="0"/>
                <wp:positionH relativeFrom="column">
                  <wp:posOffset>962025</wp:posOffset>
                </wp:positionH>
                <wp:positionV relativeFrom="paragraph">
                  <wp:posOffset>258445</wp:posOffset>
                </wp:positionV>
                <wp:extent cx="3237865" cy="1795780"/>
                <wp:effectExtent l="4445" t="4445" r="8890" b="15875"/>
                <wp:wrapNone/>
                <wp:docPr id="2" name="圆角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3237865" cy="1795780"/>
                        </a:xfrm>
                        <a:prstGeom prst="roundRect">
                          <a:avLst>
                            <a:gd name="adj" fmla="val 16667"/>
                          </a:avLst>
                        </a:prstGeom>
                        <a:solidFill>
                          <a:srgbClr val="FFFFFF"/>
                        </a:solidFill>
                        <a:ln w="9525" cap="rnd">
                          <a:solidFill>
                            <a:srgbClr val="000000"/>
                          </a:solidFill>
                          <a:prstDash val="sysDot"/>
                          <a:round/>
                        </a:ln>
                        <a:effectLst/>
                      </wps:spPr>
                      <wps:txbx>
                        <w:txbxContent>
                          <w:p w14:paraId="0530EB93"/>
                          <w:p w14:paraId="684FA1FC"/>
                          <w:p w14:paraId="3EE0ED2A"/>
                          <w:p w14:paraId="0F6BE53C"/>
                          <w:p w14:paraId="6A23734E">
                            <w:pPr>
                              <w:jc w:val="center"/>
                            </w:pPr>
                            <w:r>
                              <w:rPr>
                                <w:rFonts w:hint="eastAsia"/>
                              </w:rPr>
                              <w:t>附：代理人身份证正面扫描件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75.75pt;margin-top:20.35pt;height:141.4pt;width:254.95pt;z-index:251660288;mso-width-relative:page;mso-height-relative:page;" fillcolor="#FFFFFF" filled="t" stroked="t" coordsize="21600,21600" arcsize="0.166666666666667" o:gfxdata="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VrpQH2gAAAAoBAAAPAAAAAAAAAAEAIAAAACIAAABkcnMv&#10;ZG93bnJldi54bWxQSwECFAAUAAAACACHTuJAJG1cKHMCAADTBAAADgAAAAAAAAABACAAAAApAQAA&#10;ZHJzL2Uyb0RvYy54bWxQSwUGAAAAAAYABgBZAQAADgYAAAAA&#10;">
                <v:fill on="t" focussize="0,0"/>
                <v:stroke color="#000000" joinstyle="round" dashstyle="1 1" endcap="round"/>
                <v:imagedata o:title=""/>
                <o:lock v:ext="edit" aspectratio="t"/>
                <v:textbox>
                  <w:txbxContent>
                    <w:p w14:paraId="0530EB93"/>
                    <w:p w14:paraId="684FA1FC"/>
                    <w:p w14:paraId="3EE0ED2A"/>
                    <w:p w14:paraId="0F6BE53C"/>
                    <w:p w14:paraId="6A23734E">
                      <w:pPr>
                        <w:jc w:val="center"/>
                      </w:pPr>
                      <w:r>
                        <w:rPr>
                          <w:rFonts w:hint="eastAsia"/>
                        </w:rPr>
                        <w:t>附：代理人身份证正面扫描件</w:t>
                      </w:r>
                    </w:p>
                  </w:txbxContent>
                </v:textbox>
              </v:roundrect>
            </w:pict>
          </mc:Fallback>
        </mc:AlternateContent>
      </w:r>
      <w:r>
        <w:t>授权委托日期：         年     月     日</w:t>
      </w:r>
    </w:p>
    <w:p w14:paraId="2024CD85">
      <w:pPr>
        <w:pStyle w:val="8"/>
        <w:outlineLvl w:val="2"/>
        <w:rPr>
          <w:b/>
          <w:sz w:val="28"/>
          <w:szCs w:val="28"/>
        </w:rPr>
      </w:pPr>
      <w:r>
        <mc:AlternateContent>
          <mc:Choice Requires="wps">
            <w:drawing>
              <wp:anchor distT="0" distB="0" distL="114300" distR="114300" simplePos="0" relativeHeight="251662336" behindDoc="0" locked="0" layoutInCell="1" allowOverlap="1">
                <wp:simplePos x="0" y="0"/>
                <wp:positionH relativeFrom="column">
                  <wp:posOffset>949960</wp:posOffset>
                </wp:positionH>
                <wp:positionV relativeFrom="paragraph">
                  <wp:posOffset>1909445</wp:posOffset>
                </wp:positionV>
                <wp:extent cx="3237865" cy="1795780"/>
                <wp:effectExtent l="4445" t="4445" r="8890" b="15875"/>
                <wp:wrapNone/>
                <wp:docPr id="1" name="圆角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3237865" cy="1795780"/>
                        </a:xfrm>
                        <a:prstGeom prst="roundRect">
                          <a:avLst>
                            <a:gd name="adj" fmla="val 16667"/>
                          </a:avLst>
                        </a:prstGeom>
                        <a:solidFill>
                          <a:srgbClr val="FFFFFF"/>
                        </a:solidFill>
                        <a:ln w="9525" cap="rnd">
                          <a:solidFill>
                            <a:srgbClr val="000000"/>
                          </a:solidFill>
                          <a:prstDash val="sysDot"/>
                          <a:round/>
                        </a:ln>
                        <a:effectLst/>
                      </wps:spPr>
                      <wps:txbx>
                        <w:txbxContent>
                          <w:p w14:paraId="542B4A90"/>
                          <w:p w14:paraId="56E52E1D"/>
                          <w:p w14:paraId="54B8596F"/>
                          <w:p w14:paraId="05A3209B"/>
                          <w:p w14:paraId="435DC31D">
                            <w:pPr>
                              <w:jc w:val="center"/>
                            </w:pPr>
                            <w:r>
                              <w:rPr>
                                <w:rFonts w:hint="eastAsia"/>
                              </w:rPr>
                              <w:t>附：代理人身份证反面扫描件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74.8pt;margin-top:150.35pt;height:141.4pt;width:254.95pt;z-index:251662336;mso-width-relative:page;mso-height-relative:page;" fillcolor="#FFFFFF" filled="t" stroked="t" coordsize="21600,21600" arcsize="0.166666666666667" o:gfxdata="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FK1/etsAAAALAQAADwAAAAAAAAABACAAAAAiAAAAZHJz&#10;L2Rvd25yZXYueG1sUEsBAhQAFAAAAAgAh07iQBZfPWlzAgAA0wQAAA4AAAAAAAAAAQAgAAAAKgEA&#10;AGRycy9lMm9Eb2MueG1sUEsFBgAAAAAGAAYAWQEAAA8GAAAAAA==&#10;">
                <v:fill on="t" focussize="0,0"/>
                <v:stroke color="#000000" joinstyle="round" dashstyle="1 1" endcap="round"/>
                <v:imagedata o:title=""/>
                <o:lock v:ext="edit" aspectratio="t"/>
                <v:textbox>
                  <w:txbxContent>
                    <w:p w14:paraId="542B4A90"/>
                    <w:p w14:paraId="56E52E1D"/>
                    <w:p w14:paraId="54B8596F"/>
                    <w:p w14:paraId="05A3209B"/>
                    <w:p w14:paraId="435DC31D">
                      <w:pPr>
                        <w:jc w:val="center"/>
                      </w:pPr>
                      <w:r>
                        <w:rPr>
                          <w:rFonts w:hint="eastAsia"/>
                        </w:rPr>
                        <w:t>附：代理人身份证反面扫描件</w:t>
                      </w:r>
                    </w:p>
                  </w:txbxContent>
                </v:textbox>
              </v:roundrect>
            </w:pict>
          </mc:Fallback>
        </mc:AlternateContent>
      </w:r>
      <w:r>
        <w:br w:type="page"/>
      </w:r>
      <w:r>
        <w:rPr>
          <w:b/>
          <w:sz w:val="28"/>
          <w:szCs w:val="28"/>
        </w:rPr>
        <w:t>附件3：</w:t>
      </w:r>
      <w:r>
        <w:rPr>
          <w:rFonts w:hint="eastAsia"/>
          <w:b/>
          <w:sz w:val="28"/>
          <w:szCs w:val="28"/>
          <w:lang w:eastAsia="zh-CN"/>
        </w:rPr>
        <w:t>响应</w:t>
      </w:r>
      <w:r>
        <w:rPr>
          <w:b/>
          <w:sz w:val="28"/>
          <w:szCs w:val="28"/>
        </w:rPr>
        <w:t>函格式</w:t>
      </w:r>
    </w:p>
    <w:p w14:paraId="06C76C95"/>
    <w:p w14:paraId="4AFBB1B5">
      <w:pPr>
        <w:ind w:firstLine="482" w:firstLineChars="200"/>
        <w:jc w:val="center"/>
        <w:rPr>
          <w:rFonts w:eastAsia="黑体"/>
          <w:b/>
          <w:sz w:val="24"/>
        </w:rPr>
      </w:pPr>
      <w:r>
        <w:rPr>
          <w:rFonts w:hint="eastAsia" w:eastAsia="黑体"/>
          <w:b/>
          <w:sz w:val="24"/>
          <w:lang w:eastAsia="zh-CN"/>
        </w:rPr>
        <w:t>响应</w:t>
      </w:r>
      <w:r>
        <w:rPr>
          <w:rFonts w:eastAsia="黑体"/>
          <w:b/>
          <w:sz w:val="24"/>
        </w:rPr>
        <w:t>函</w:t>
      </w:r>
    </w:p>
    <w:p w14:paraId="3EEC9B83">
      <w:pPr>
        <w:spacing w:line="360" w:lineRule="auto"/>
        <w:rPr>
          <w:szCs w:val="21"/>
        </w:rPr>
      </w:pPr>
    </w:p>
    <w:p w14:paraId="03FF5164">
      <w:pPr>
        <w:spacing w:line="360" w:lineRule="auto"/>
        <w:rPr>
          <w:szCs w:val="21"/>
        </w:rPr>
      </w:pPr>
      <w:r>
        <w:rPr>
          <w:szCs w:val="21"/>
        </w:rPr>
        <w:t>致：</w:t>
      </w:r>
      <w:r>
        <w:rPr>
          <w:rFonts w:hint="eastAsia"/>
          <w:szCs w:val="21"/>
        </w:rPr>
        <w:t>深圳图书馆</w:t>
      </w:r>
    </w:p>
    <w:p w14:paraId="1922A88B">
      <w:pPr>
        <w:spacing w:line="360" w:lineRule="auto"/>
        <w:ind w:firstLine="420" w:firstLineChars="200"/>
      </w:pPr>
      <w:r>
        <w:t>1、根据已收到贵方</w:t>
      </w:r>
      <w:r>
        <w:rPr>
          <w:u w:val="single"/>
        </w:rPr>
        <w:t xml:space="preserve">               </w:t>
      </w:r>
      <w:r>
        <w:t>项目的采购文件，遵照《深圳经济特区政府采购条例》和有关规定，我单位经研究上述采购文件的专用条款及通用条款后，我方愿以</w:t>
      </w:r>
      <w:r>
        <w:rPr>
          <w:rFonts w:hint="eastAsia"/>
          <w:lang w:eastAsia="zh-CN"/>
        </w:rPr>
        <w:t>响应文件</w:t>
      </w:r>
      <w:r>
        <w:t>编制《开标一览表》中填写的</w:t>
      </w:r>
      <w:r>
        <w:rPr>
          <w:rFonts w:hint="eastAsia"/>
          <w:lang w:eastAsia="zh-CN"/>
        </w:rPr>
        <w:t>响应</w:t>
      </w:r>
      <w:r>
        <w:t>报价并按采购文件要求承包上述项目并修补其任何缺陷。</w:t>
      </w:r>
    </w:p>
    <w:p w14:paraId="1D08A3A7">
      <w:pPr>
        <w:spacing w:line="360" w:lineRule="auto"/>
        <w:ind w:firstLine="420" w:firstLineChars="200"/>
      </w:pPr>
      <w:r>
        <w:t>2、如果我方中标，我方将按照规定提交上述总价</w:t>
      </w:r>
      <w:r>
        <w:rPr>
          <w:u w:val="single"/>
        </w:rPr>
        <w:t xml:space="preserve">   </w:t>
      </w:r>
      <w:r>
        <w:rPr>
          <w:rFonts w:hint="eastAsia"/>
          <w:u w:val="single"/>
        </w:rPr>
        <w:t>/</w:t>
      </w:r>
      <w:r>
        <w:rPr>
          <w:u w:val="single"/>
        </w:rPr>
        <w:t xml:space="preserve">   </w:t>
      </w:r>
      <w:r>
        <w:t>％（或</w:t>
      </w:r>
      <w:r>
        <w:rPr>
          <w:u w:val="single"/>
        </w:rPr>
        <w:t xml:space="preserve"> </w:t>
      </w:r>
      <w:r>
        <w:rPr>
          <w:rFonts w:hint="eastAsia"/>
          <w:u w:val="single"/>
        </w:rPr>
        <w:t>/</w:t>
      </w:r>
      <w:r>
        <w:rPr>
          <w:u w:val="single"/>
        </w:rPr>
        <w:t xml:space="preserve"> </w:t>
      </w:r>
      <w:r>
        <w:t>万元）作为履约担保（可提供保函或现金）。</w:t>
      </w:r>
    </w:p>
    <w:p w14:paraId="433CBF00">
      <w:pPr>
        <w:spacing w:line="360" w:lineRule="auto"/>
        <w:ind w:firstLine="420" w:firstLineChars="200"/>
      </w:pPr>
      <w:r>
        <w:t>3、我方同意所递交的</w:t>
      </w:r>
      <w:r>
        <w:rPr>
          <w:rFonts w:hint="eastAsia"/>
          <w:lang w:eastAsia="zh-CN"/>
        </w:rPr>
        <w:t>响应文件</w:t>
      </w:r>
      <w:r>
        <w:t>在“对通用条款的补充内容”中的</w:t>
      </w:r>
      <w:r>
        <w:rPr>
          <w:rFonts w:hint="eastAsia"/>
          <w:lang w:eastAsia="zh-CN"/>
        </w:rPr>
        <w:t>响应</w:t>
      </w:r>
      <w:r>
        <w:t>有效期内有效，在此期间内我方的</w:t>
      </w:r>
      <w:r>
        <w:rPr>
          <w:rFonts w:hint="eastAsia"/>
          <w:lang w:eastAsia="zh-CN"/>
        </w:rPr>
        <w:t>响应</w:t>
      </w:r>
      <w:r>
        <w:t>有可能中标，我方将受此约束。如果在</w:t>
      </w:r>
      <w:r>
        <w:rPr>
          <w:rFonts w:hint="eastAsia"/>
          <w:lang w:eastAsia="zh-CN"/>
        </w:rPr>
        <w:t>响应</w:t>
      </w:r>
      <w:r>
        <w:t>有效期内撤回其</w:t>
      </w:r>
      <w:r>
        <w:rPr>
          <w:rFonts w:hint="eastAsia"/>
          <w:lang w:eastAsia="zh-CN"/>
        </w:rPr>
        <w:t>响应</w:t>
      </w:r>
      <w:r>
        <w:t>，其</w:t>
      </w:r>
      <w:r>
        <w:rPr>
          <w:rFonts w:hint="eastAsia"/>
          <w:lang w:eastAsia="zh-CN"/>
        </w:rPr>
        <w:t>响应</w:t>
      </w:r>
      <w:r>
        <w:t>保证金将全部被没收。</w:t>
      </w:r>
    </w:p>
    <w:p w14:paraId="36EA5165">
      <w:pPr>
        <w:spacing w:line="360" w:lineRule="auto"/>
        <w:ind w:firstLine="420" w:firstLineChars="200"/>
      </w:pPr>
      <w:r>
        <w:t>4、除非另外达成协议并生效，贵方的</w:t>
      </w:r>
      <w:r>
        <w:rPr>
          <w:rFonts w:hint="eastAsia"/>
          <w:lang w:eastAsia="zh-CN"/>
        </w:rPr>
        <w:t>成交通知书</w:t>
      </w:r>
      <w:r>
        <w:t>和本</w:t>
      </w:r>
      <w:r>
        <w:rPr>
          <w:rFonts w:hint="eastAsia"/>
          <w:lang w:eastAsia="zh-CN"/>
        </w:rPr>
        <w:t>响应文件</w:t>
      </w:r>
      <w:r>
        <w:t>将构成约束我们双方的合同。</w:t>
      </w:r>
    </w:p>
    <w:p w14:paraId="7492516C">
      <w:pPr>
        <w:spacing w:line="360" w:lineRule="auto"/>
        <w:ind w:firstLine="420" w:firstLineChars="200"/>
      </w:pPr>
      <w:r>
        <w:t>5、我方理解贵方将不受必须接受你们所收到的最低标价或其它任何</w:t>
      </w:r>
      <w:r>
        <w:rPr>
          <w:rFonts w:hint="eastAsia"/>
          <w:lang w:eastAsia="zh-CN"/>
        </w:rPr>
        <w:t>响应文件</w:t>
      </w:r>
      <w:r>
        <w:t>的约束。</w:t>
      </w:r>
    </w:p>
    <w:p w14:paraId="310699BD">
      <w:pPr>
        <w:spacing w:line="360" w:lineRule="auto"/>
        <w:ind w:left="540" w:leftChars="257"/>
        <w:rPr>
          <w:szCs w:val="21"/>
        </w:rPr>
      </w:pPr>
    </w:p>
    <w:p w14:paraId="2213CE94">
      <w:pPr>
        <w:spacing w:line="578" w:lineRule="exact"/>
        <w:rPr>
          <w:szCs w:val="21"/>
        </w:rPr>
      </w:pPr>
    </w:p>
    <w:p w14:paraId="351CF4C9">
      <w:pPr>
        <w:spacing w:line="360" w:lineRule="auto"/>
        <w:ind w:left="540" w:leftChars="257"/>
        <w:rPr>
          <w:szCs w:val="21"/>
        </w:rPr>
      </w:pPr>
    </w:p>
    <w:p w14:paraId="7C08D3A0">
      <w:pPr>
        <w:spacing w:line="360" w:lineRule="auto"/>
        <w:ind w:left="540" w:leftChars="257"/>
        <w:rPr>
          <w:szCs w:val="21"/>
          <w:u w:val="single"/>
        </w:rPr>
      </w:pPr>
      <w:r>
        <w:rPr>
          <w:rFonts w:hint="eastAsia"/>
          <w:szCs w:val="21"/>
          <w:lang w:eastAsia="zh-CN"/>
        </w:rPr>
        <w:t>响应</w:t>
      </w:r>
      <w:r>
        <w:rPr>
          <w:rFonts w:hint="eastAsia"/>
          <w:szCs w:val="21"/>
          <w:lang w:val="en-US" w:eastAsia="zh-CN"/>
        </w:rPr>
        <w:t>供应商名称</w:t>
      </w:r>
      <w:r>
        <w:rPr>
          <w:szCs w:val="21"/>
        </w:rPr>
        <w:t>：</w:t>
      </w:r>
      <w:r>
        <w:rPr>
          <w:szCs w:val="21"/>
          <w:u w:val="single"/>
        </w:rPr>
        <w:t xml:space="preserve">                   </w:t>
      </w:r>
      <w:r>
        <w:rPr>
          <w:szCs w:val="21"/>
        </w:rPr>
        <w:t xml:space="preserve">    单位地址：</w:t>
      </w:r>
      <w:r>
        <w:rPr>
          <w:szCs w:val="21"/>
          <w:u w:val="single"/>
        </w:rPr>
        <w:t xml:space="preserve">               </w:t>
      </w:r>
    </w:p>
    <w:p w14:paraId="5983DE0A">
      <w:pPr>
        <w:spacing w:line="360" w:lineRule="auto"/>
        <w:ind w:left="540" w:leftChars="257"/>
        <w:rPr>
          <w:szCs w:val="21"/>
          <w:u w:val="single"/>
        </w:rPr>
      </w:pPr>
      <w:r>
        <w:rPr>
          <w:szCs w:val="21"/>
        </w:rPr>
        <w:t>法定代表人或其委托代理人：</w:t>
      </w:r>
      <w:r>
        <w:rPr>
          <w:szCs w:val="21"/>
          <w:u w:val="single"/>
        </w:rPr>
        <w:t xml:space="preserve">                   </w:t>
      </w:r>
    </w:p>
    <w:p w14:paraId="0884265B">
      <w:pPr>
        <w:spacing w:line="360" w:lineRule="auto"/>
        <w:ind w:left="540" w:leftChars="257"/>
        <w:rPr>
          <w:szCs w:val="21"/>
          <w:u w:val="single"/>
        </w:rPr>
      </w:pPr>
      <w:r>
        <w:rPr>
          <w:szCs w:val="21"/>
        </w:rPr>
        <w:t>邮政编码：</w:t>
      </w:r>
      <w:r>
        <w:rPr>
          <w:szCs w:val="21"/>
          <w:u w:val="single"/>
        </w:rPr>
        <w:t xml:space="preserve">          </w:t>
      </w:r>
      <w:r>
        <w:rPr>
          <w:szCs w:val="21"/>
        </w:rPr>
        <w:t xml:space="preserve">  电话：</w:t>
      </w:r>
      <w:r>
        <w:rPr>
          <w:szCs w:val="21"/>
          <w:u w:val="single"/>
        </w:rPr>
        <w:t xml:space="preserve">          </w:t>
      </w:r>
      <w:r>
        <w:rPr>
          <w:szCs w:val="21"/>
        </w:rPr>
        <w:t xml:space="preserve">  传真：</w:t>
      </w:r>
      <w:r>
        <w:rPr>
          <w:szCs w:val="21"/>
          <w:u w:val="single"/>
        </w:rPr>
        <w:t xml:space="preserve">            </w:t>
      </w:r>
    </w:p>
    <w:p w14:paraId="6E0EAD18">
      <w:pPr>
        <w:spacing w:line="360" w:lineRule="auto"/>
        <w:ind w:left="540" w:leftChars="257"/>
        <w:rPr>
          <w:szCs w:val="21"/>
        </w:rPr>
      </w:pPr>
      <w:r>
        <w:rPr>
          <w:szCs w:val="21"/>
        </w:rPr>
        <w:t>开户银行名称：</w:t>
      </w:r>
      <w:r>
        <w:rPr>
          <w:szCs w:val="21"/>
          <w:u w:val="single"/>
        </w:rPr>
        <w:tab/>
      </w:r>
      <w:r>
        <w:rPr>
          <w:szCs w:val="21"/>
          <w:u w:val="single"/>
        </w:rPr>
        <w:tab/>
      </w:r>
      <w:r>
        <w:rPr>
          <w:szCs w:val="21"/>
          <w:u w:val="single"/>
        </w:rPr>
        <w:tab/>
      </w:r>
      <w:r>
        <w:rPr>
          <w:szCs w:val="21"/>
          <w:u w:val="single"/>
        </w:rPr>
        <w:tab/>
      </w:r>
      <w:r>
        <w:rPr>
          <w:szCs w:val="21"/>
        </w:rPr>
        <w:tab/>
      </w:r>
    </w:p>
    <w:p w14:paraId="22A714D0">
      <w:pPr>
        <w:spacing w:line="360" w:lineRule="auto"/>
        <w:ind w:left="540" w:leftChars="257"/>
        <w:rPr>
          <w:szCs w:val="21"/>
        </w:rPr>
      </w:pPr>
      <w:r>
        <w:rPr>
          <w:szCs w:val="21"/>
        </w:rPr>
        <w:t>开户银行</w:t>
      </w:r>
      <w:r>
        <w:rPr>
          <w:rFonts w:hint="eastAsia"/>
          <w:szCs w:val="21"/>
        </w:rPr>
        <w:t>账</w:t>
      </w:r>
      <w:r>
        <w:rPr>
          <w:szCs w:val="21"/>
        </w:rPr>
        <w:t>号：</w:t>
      </w:r>
      <w:r>
        <w:rPr>
          <w:szCs w:val="21"/>
          <w:u w:val="single"/>
        </w:rPr>
        <w:tab/>
      </w:r>
      <w:r>
        <w:rPr>
          <w:szCs w:val="21"/>
          <w:u w:val="single"/>
        </w:rPr>
        <w:tab/>
      </w:r>
      <w:r>
        <w:rPr>
          <w:szCs w:val="21"/>
          <w:u w:val="single"/>
        </w:rPr>
        <w:tab/>
      </w:r>
      <w:r>
        <w:rPr>
          <w:szCs w:val="21"/>
          <w:u w:val="single"/>
        </w:rPr>
        <w:tab/>
      </w:r>
    </w:p>
    <w:p w14:paraId="681D9D81">
      <w:pPr>
        <w:spacing w:line="360" w:lineRule="auto"/>
        <w:ind w:left="540" w:leftChars="257"/>
        <w:rPr>
          <w:szCs w:val="21"/>
        </w:rPr>
      </w:pPr>
      <w:r>
        <w:rPr>
          <w:szCs w:val="21"/>
        </w:rPr>
        <w:t>开户银行地址：</w:t>
      </w:r>
      <w:r>
        <w:rPr>
          <w:szCs w:val="21"/>
          <w:u w:val="single"/>
        </w:rPr>
        <w:tab/>
      </w:r>
      <w:r>
        <w:rPr>
          <w:szCs w:val="21"/>
          <w:u w:val="single"/>
        </w:rPr>
        <w:tab/>
      </w:r>
      <w:r>
        <w:rPr>
          <w:szCs w:val="21"/>
          <w:u w:val="single"/>
        </w:rPr>
        <w:tab/>
      </w:r>
      <w:r>
        <w:rPr>
          <w:szCs w:val="21"/>
          <w:u w:val="single"/>
        </w:rPr>
        <w:tab/>
      </w:r>
      <w:r>
        <w:rPr>
          <w:szCs w:val="21"/>
        </w:rPr>
        <w:tab/>
      </w:r>
    </w:p>
    <w:p w14:paraId="0B6B261C">
      <w:pPr>
        <w:spacing w:line="360" w:lineRule="auto"/>
        <w:ind w:left="540" w:leftChars="257"/>
        <w:rPr>
          <w:szCs w:val="21"/>
          <w:u w:val="single"/>
        </w:rPr>
      </w:pPr>
      <w:r>
        <w:rPr>
          <w:szCs w:val="21"/>
        </w:rPr>
        <w:t>开户银行电话：</w:t>
      </w:r>
      <w:r>
        <w:rPr>
          <w:szCs w:val="21"/>
          <w:u w:val="single"/>
        </w:rPr>
        <w:tab/>
      </w:r>
      <w:r>
        <w:rPr>
          <w:szCs w:val="21"/>
          <w:u w:val="single"/>
        </w:rPr>
        <w:tab/>
      </w:r>
      <w:r>
        <w:rPr>
          <w:szCs w:val="21"/>
          <w:u w:val="single"/>
        </w:rPr>
        <w:tab/>
      </w:r>
      <w:r>
        <w:rPr>
          <w:szCs w:val="21"/>
          <w:u w:val="single"/>
        </w:rPr>
        <w:tab/>
      </w:r>
    </w:p>
    <w:p w14:paraId="22E37AE3">
      <w:pPr>
        <w:spacing w:line="360" w:lineRule="auto"/>
        <w:ind w:left="540" w:leftChars="257"/>
        <w:rPr>
          <w:szCs w:val="21"/>
        </w:rPr>
      </w:pPr>
      <w:r>
        <w:rPr>
          <w:szCs w:val="21"/>
        </w:rP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17CD948F">
      <w:pPr>
        <w:pStyle w:val="8"/>
        <w:outlineLvl w:val="2"/>
        <w:rPr>
          <w:b/>
          <w:sz w:val="28"/>
          <w:szCs w:val="28"/>
        </w:rPr>
      </w:pPr>
      <w:r>
        <w:rPr>
          <w:szCs w:val="21"/>
        </w:rPr>
        <w:br w:type="page"/>
      </w:r>
      <w:r>
        <w:rPr>
          <w:rFonts w:hint="eastAsia"/>
          <w:b/>
          <w:sz w:val="28"/>
          <w:szCs w:val="28"/>
        </w:rPr>
        <w:t>附件4：</w:t>
      </w:r>
      <w:r>
        <w:rPr>
          <w:rFonts w:hint="eastAsia"/>
          <w:b/>
          <w:sz w:val="28"/>
          <w:szCs w:val="28"/>
          <w:lang w:val="en-US" w:eastAsia="zh-CN"/>
        </w:rPr>
        <w:t>诚信</w:t>
      </w:r>
      <w:r>
        <w:rPr>
          <w:rFonts w:hint="eastAsia"/>
          <w:b/>
          <w:sz w:val="28"/>
          <w:szCs w:val="28"/>
        </w:rPr>
        <w:t>承诺函格式</w:t>
      </w:r>
    </w:p>
    <w:p w14:paraId="20E51129"/>
    <w:p w14:paraId="0EBBAB84">
      <w:pPr>
        <w:jc w:val="center"/>
        <w:rPr>
          <w:rFonts w:ascii="黑体" w:eastAsia="黑体"/>
          <w:b/>
          <w:sz w:val="24"/>
        </w:rPr>
      </w:pPr>
      <w:r>
        <w:rPr>
          <w:rFonts w:hint="eastAsia" w:ascii="黑体" w:eastAsia="黑体"/>
          <w:b/>
          <w:sz w:val="24"/>
          <w:lang w:val="en-US" w:eastAsia="zh-CN"/>
        </w:rPr>
        <w:t>诚信</w:t>
      </w:r>
      <w:r>
        <w:rPr>
          <w:rFonts w:hint="eastAsia" w:ascii="黑体" w:eastAsia="黑体"/>
          <w:b/>
          <w:sz w:val="24"/>
        </w:rPr>
        <w:t>承诺函</w:t>
      </w:r>
    </w:p>
    <w:p w14:paraId="1452C414">
      <w:pPr>
        <w:rPr>
          <w:rFonts w:ascii="宋体" w:hAnsi="宋体"/>
          <w:szCs w:val="21"/>
        </w:rPr>
      </w:pPr>
    </w:p>
    <w:p w14:paraId="59666952">
      <w:pPr>
        <w:ind w:right="105" w:rightChars="50"/>
        <w:rPr>
          <w:rFonts w:ascii="宋体" w:hAnsi="宋体" w:cs="宋体"/>
          <w:szCs w:val="21"/>
          <w:highlight w:val="yellow"/>
        </w:rPr>
      </w:pPr>
      <w:r>
        <w:rPr>
          <w:rFonts w:hint="eastAsia" w:ascii="宋体" w:hAnsi="宋体" w:cs="宋体"/>
          <w:szCs w:val="21"/>
        </w:rPr>
        <w:t>致：</w:t>
      </w:r>
      <w:r>
        <w:rPr>
          <w:rFonts w:hint="eastAsia"/>
          <w:szCs w:val="21"/>
        </w:rPr>
        <w:t>深圳图书馆</w:t>
      </w:r>
    </w:p>
    <w:p w14:paraId="7B3D0108">
      <w:pPr>
        <w:ind w:right="105" w:rightChars="50"/>
        <w:rPr>
          <w:rFonts w:ascii="宋体" w:hAnsi="宋体" w:cs="宋体"/>
          <w:szCs w:val="21"/>
        </w:rPr>
      </w:pPr>
      <w:r>
        <w:rPr>
          <w:rFonts w:hint="eastAsia" w:ascii="宋体" w:hAnsi="宋体" w:cs="宋体"/>
          <w:szCs w:val="21"/>
        </w:rPr>
        <w:t>我公司承诺：</w:t>
      </w:r>
    </w:p>
    <w:p w14:paraId="68DEBFCE">
      <w:pPr>
        <w:widowControl/>
        <w:ind w:right="105" w:rightChars="50"/>
        <w:jc w:val="left"/>
        <w:rPr>
          <w:rFonts w:ascii="宋体" w:hAnsi="宋体" w:cs="宋体"/>
          <w:szCs w:val="21"/>
        </w:rPr>
      </w:pPr>
      <w:r>
        <w:rPr>
          <w:rFonts w:hint="eastAsia" w:ascii="宋体" w:hAnsi="宋体" w:cs="宋体"/>
          <w:color w:val="000000"/>
          <w:kern w:val="0"/>
          <w:szCs w:val="21"/>
          <w:lang w:bidi="ar"/>
        </w:rPr>
        <w:t>1.我单位本</w:t>
      </w:r>
      <w:r>
        <w:rPr>
          <w:rFonts w:hint="eastAsia" w:ascii="宋体" w:hAnsi="宋体" w:cs="宋体"/>
          <w:color w:val="000000"/>
          <w:kern w:val="0"/>
          <w:szCs w:val="21"/>
          <w:lang w:eastAsia="zh-CN" w:bidi="ar"/>
        </w:rPr>
        <w:t>采购</w:t>
      </w:r>
      <w:r>
        <w:rPr>
          <w:rFonts w:hint="eastAsia" w:ascii="宋体" w:hAnsi="宋体" w:cs="宋体"/>
          <w:color w:val="000000"/>
          <w:kern w:val="0"/>
          <w:szCs w:val="21"/>
          <w:lang w:bidi="ar"/>
        </w:rPr>
        <w:t xml:space="preserve">项目所提供的货物或服务未侵犯知识产权。 </w:t>
      </w:r>
    </w:p>
    <w:p w14:paraId="359C09F1">
      <w:pPr>
        <w:widowControl/>
        <w:ind w:right="105" w:rightChars="50"/>
        <w:jc w:val="left"/>
        <w:rPr>
          <w:rFonts w:ascii="宋体" w:hAnsi="宋体" w:cs="宋体"/>
          <w:szCs w:val="21"/>
        </w:rPr>
      </w:pPr>
      <w:r>
        <w:rPr>
          <w:rFonts w:hint="eastAsia" w:ascii="宋体" w:hAnsi="宋体" w:cs="宋体"/>
          <w:color w:val="000000"/>
          <w:kern w:val="0"/>
          <w:szCs w:val="21"/>
          <w:lang w:bidi="ar"/>
        </w:rPr>
        <w:t>2.我单位参与本项目</w:t>
      </w:r>
      <w:r>
        <w:rPr>
          <w:rFonts w:hint="eastAsia" w:ascii="宋体" w:hAnsi="宋体" w:cs="宋体"/>
          <w:color w:val="000000"/>
          <w:kern w:val="0"/>
          <w:szCs w:val="21"/>
          <w:lang w:eastAsia="zh-CN" w:bidi="ar"/>
        </w:rPr>
        <w:t>响应</w:t>
      </w:r>
      <w:r>
        <w:rPr>
          <w:rFonts w:hint="eastAsia" w:ascii="宋体" w:hAnsi="宋体" w:cs="宋体"/>
          <w:color w:val="000000"/>
          <w:kern w:val="0"/>
          <w:szCs w:val="21"/>
          <w:lang w:bidi="ar"/>
        </w:rPr>
        <w:t xml:space="preserve">前三年内，在经营活动中没有重大违法记录。 </w:t>
      </w:r>
    </w:p>
    <w:p w14:paraId="091A1DEB">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3.我单位参与本项目采购活动时不存在被有关部门禁止参与政府采购活动且在有效期内的情况。 </w:t>
      </w:r>
    </w:p>
    <w:p w14:paraId="6CBF80D2">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4.我单位具备《中华人民共和国政府采购法》第二十二条第一款规定的六项条件。 </w:t>
      </w:r>
    </w:p>
    <w:p w14:paraId="776A33A3">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5.我单位未被列入失信被执行人、重大税收违法案件当事人名单、政府采购严重违法失信行为记录名单。 </w:t>
      </w:r>
    </w:p>
    <w:p w14:paraId="58D11DF3">
      <w:pPr>
        <w:widowControl/>
        <w:ind w:right="105" w:rightChars="50"/>
        <w:jc w:val="left"/>
        <w:rPr>
          <w:rFonts w:ascii="宋体" w:hAnsi="宋体" w:cs="宋体"/>
          <w:szCs w:val="21"/>
        </w:rPr>
      </w:pPr>
      <w:r>
        <w:rPr>
          <w:rFonts w:hint="eastAsia" w:ascii="宋体" w:hAnsi="宋体" w:cs="宋体"/>
          <w:color w:val="000000"/>
          <w:kern w:val="0"/>
          <w:szCs w:val="21"/>
          <w:lang w:bidi="ar"/>
        </w:rPr>
        <w:t>6.我单位参与该项目</w:t>
      </w:r>
      <w:r>
        <w:rPr>
          <w:rFonts w:hint="eastAsia" w:ascii="宋体" w:hAnsi="宋体" w:cs="宋体"/>
          <w:color w:val="000000"/>
          <w:kern w:val="0"/>
          <w:szCs w:val="21"/>
          <w:lang w:eastAsia="zh-CN" w:bidi="ar"/>
        </w:rPr>
        <w:t>响应</w:t>
      </w:r>
      <w:r>
        <w:rPr>
          <w:rFonts w:hint="eastAsia" w:ascii="宋体" w:hAnsi="宋体" w:cs="宋体"/>
          <w:color w:val="000000"/>
          <w:kern w:val="0"/>
          <w:szCs w:val="21"/>
          <w:lang w:bidi="ar"/>
        </w:rPr>
        <w:t>，严格遵守政府采购相关法律，不造假，不围标、串标、陪标。我单位已清楚，如违反上述要求，</w:t>
      </w:r>
      <w:r>
        <w:rPr>
          <w:rFonts w:hint="eastAsia" w:ascii="宋体" w:hAnsi="宋体" w:cs="宋体"/>
          <w:color w:val="000000"/>
          <w:kern w:val="0"/>
          <w:szCs w:val="21"/>
          <w:lang w:eastAsia="zh-CN" w:bidi="ar"/>
        </w:rPr>
        <w:t>响应</w:t>
      </w:r>
      <w:r>
        <w:rPr>
          <w:rFonts w:hint="eastAsia" w:ascii="宋体" w:hAnsi="宋体" w:cs="宋体"/>
          <w:color w:val="000000"/>
          <w:kern w:val="0"/>
          <w:szCs w:val="21"/>
          <w:lang w:bidi="ar"/>
        </w:rPr>
        <w:t xml:space="preserve">将作无效处理，被列 入不良记录名单并在网上曝光，同时将被提请政府采购主管部门给予一定年限内禁止参与政府采购活动或其他处罚。 </w:t>
      </w:r>
    </w:p>
    <w:p w14:paraId="67E80132">
      <w:pPr>
        <w:widowControl/>
        <w:ind w:right="105" w:rightChars="50"/>
        <w:jc w:val="left"/>
        <w:rPr>
          <w:rFonts w:ascii="宋体" w:hAnsi="宋体" w:cs="宋体"/>
          <w:szCs w:val="21"/>
        </w:rPr>
      </w:pPr>
      <w:r>
        <w:rPr>
          <w:rFonts w:hint="eastAsia" w:ascii="宋体" w:hAnsi="宋体" w:cs="宋体"/>
          <w:color w:val="000000"/>
          <w:kern w:val="0"/>
          <w:szCs w:val="21"/>
          <w:lang w:bidi="ar"/>
        </w:rPr>
        <w:t>7.我单位如果</w:t>
      </w:r>
      <w:r>
        <w:rPr>
          <w:rFonts w:hint="eastAsia" w:ascii="宋体" w:hAnsi="宋体" w:cs="宋体"/>
          <w:color w:val="000000"/>
          <w:kern w:val="0"/>
          <w:szCs w:val="21"/>
          <w:lang w:val="en-US" w:eastAsia="zh-CN" w:bidi="ar"/>
        </w:rPr>
        <w:t>成交</w:t>
      </w:r>
      <w:r>
        <w:rPr>
          <w:rFonts w:hint="eastAsia" w:ascii="宋体" w:hAnsi="宋体" w:cs="宋体"/>
          <w:color w:val="000000"/>
          <w:kern w:val="0"/>
          <w:szCs w:val="21"/>
          <w:lang w:bidi="ar"/>
        </w:rPr>
        <w:t>，做到守信，不偷工减料，依照本项目</w:t>
      </w:r>
      <w:r>
        <w:rPr>
          <w:rFonts w:hint="eastAsia" w:ascii="宋体" w:hAnsi="宋体" w:cs="宋体"/>
          <w:color w:val="000000"/>
          <w:kern w:val="0"/>
          <w:szCs w:val="21"/>
          <w:lang w:eastAsia="zh-CN" w:bidi="ar"/>
        </w:rPr>
        <w:t>采购</w:t>
      </w:r>
      <w:r>
        <w:rPr>
          <w:rFonts w:hint="eastAsia" w:ascii="宋体" w:hAnsi="宋体" w:cs="宋体"/>
          <w:color w:val="000000"/>
          <w:kern w:val="0"/>
          <w:szCs w:val="21"/>
          <w:lang w:bidi="ar"/>
        </w:rPr>
        <w:t>文件需求内容、签署的采购合同及本单位在</w:t>
      </w:r>
      <w:r>
        <w:rPr>
          <w:rFonts w:hint="eastAsia" w:ascii="宋体" w:hAnsi="宋体" w:cs="宋体"/>
          <w:color w:val="000000"/>
          <w:kern w:val="0"/>
          <w:szCs w:val="21"/>
          <w:lang w:eastAsia="zh-CN" w:bidi="ar"/>
        </w:rPr>
        <w:t>响应</w:t>
      </w:r>
      <w:r>
        <w:rPr>
          <w:rFonts w:hint="eastAsia" w:ascii="宋体" w:hAnsi="宋体" w:cs="宋体"/>
          <w:color w:val="000000"/>
          <w:kern w:val="0"/>
          <w:szCs w:val="21"/>
          <w:lang w:val="en-US" w:eastAsia="zh-CN" w:bidi="ar"/>
        </w:rPr>
        <w:t>文件</w:t>
      </w:r>
      <w:r>
        <w:rPr>
          <w:rFonts w:hint="eastAsia" w:ascii="宋体" w:hAnsi="宋体" w:cs="宋体"/>
          <w:color w:val="000000"/>
          <w:kern w:val="0"/>
          <w:szCs w:val="21"/>
          <w:lang w:bidi="ar"/>
        </w:rPr>
        <w:t>中所作的一切承诺履约。我单位对本项目的报价负责，</w:t>
      </w:r>
      <w:r>
        <w:rPr>
          <w:rFonts w:hint="eastAsia" w:ascii="宋体" w:hAnsi="宋体" w:cs="宋体"/>
          <w:color w:val="000000"/>
          <w:kern w:val="0"/>
          <w:szCs w:val="21"/>
          <w:lang w:val="en-US" w:eastAsia="zh-CN" w:bidi="ar"/>
        </w:rPr>
        <w:t>成交</w:t>
      </w:r>
      <w:r>
        <w:rPr>
          <w:rFonts w:hint="eastAsia" w:ascii="宋体" w:hAnsi="宋体" w:cs="宋体"/>
          <w:color w:val="000000"/>
          <w:kern w:val="0"/>
          <w:szCs w:val="21"/>
          <w:lang w:bidi="ar"/>
        </w:rPr>
        <w:t>后将严格按照本项目</w:t>
      </w:r>
      <w:r>
        <w:rPr>
          <w:rFonts w:hint="eastAsia" w:ascii="宋体" w:hAnsi="宋体" w:cs="宋体"/>
          <w:color w:val="000000"/>
          <w:kern w:val="0"/>
          <w:szCs w:val="21"/>
          <w:lang w:eastAsia="zh-CN" w:bidi="ar"/>
        </w:rPr>
        <w:t>采购</w:t>
      </w:r>
      <w:r>
        <w:rPr>
          <w:rFonts w:hint="eastAsia" w:ascii="宋体" w:hAnsi="宋体" w:cs="宋体"/>
          <w:color w:val="000000"/>
          <w:kern w:val="0"/>
          <w:szCs w:val="21"/>
          <w:lang w:bidi="ar"/>
        </w:rPr>
        <w:t>文件需求、签署的采购合同及我单位在</w:t>
      </w:r>
      <w:r>
        <w:rPr>
          <w:rFonts w:hint="eastAsia" w:ascii="宋体" w:hAnsi="宋体" w:cs="宋体"/>
          <w:color w:val="000000"/>
          <w:kern w:val="0"/>
          <w:szCs w:val="21"/>
          <w:lang w:eastAsia="zh-CN" w:bidi="ar"/>
        </w:rPr>
        <w:t>响应</w:t>
      </w:r>
      <w:r>
        <w:rPr>
          <w:rFonts w:hint="eastAsia" w:ascii="宋体" w:hAnsi="宋体" w:cs="宋体"/>
          <w:color w:val="000000"/>
          <w:kern w:val="0"/>
          <w:szCs w:val="21"/>
          <w:lang w:val="en-US" w:eastAsia="zh-CN" w:bidi="ar"/>
        </w:rPr>
        <w:t>文件</w:t>
      </w:r>
      <w:r>
        <w:rPr>
          <w:rFonts w:hint="eastAsia" w:ascii="宋体" w:hAnsi="宋体" w:cs="宋体"/>
          <w:color w:val="000000"/>
          <w:kern w:val="0"/>
          <w:szCs w:val="21"/>
          <w:lang w:bidi="ar"/>
        </w:rPr>
        <w:t>中所作的全部承诺履行。 我单位清楚，若以“报价太低而无法履约”为理由放弃本项目中标资格时，愿意接受主管部门的处理处罚。若我单位中标本项目，我单位的报价明显低于其他</w:t>
      </w:r>
      <w:r>
        <w:rPr>
          <w:rFonts w:hint="eastAsia" w:ascii="宋体" w:hAnsi="宋体" w:cs="宋体"/>
          <w:color w:val="000000"/>
          <w:kern w:val="0"/>
          <w:szCs w:val="21"/>
          <w:lang w:eastAsia="zh-CN" w:bidi="ar"/>
        </w:rPr>
        <w:t>响应</w:t>
      </w:r>
      <w:r>
        <w:rPr>
          <w:rFonts w:hint="eastAsia" w:ascii="宋体" w:hAnsi="宋体" w:cs="宋体"/>
          <w:color w:val="000000"/>
          <w:kern w:val="0"/>
          <w:szCs w:val="21"/>
          <w:lang w:bidi="ar"/>
        </w:rPr>
        <w:t xml:space="preserve">人的报价时，我单位清楚，本项目将成为重点监管、重点验收项目，我单位将按时保质保量完成，并全力配合有关监管、验收工作；若我单位未按上述要求履约，我单位愿意接受主管部门的处理处罚。 </w:t>
      </w:r>
    </w:p>
    <w:p w14:paraId="15063AF5">
      <w:pPr>
        <w:widowControl/>
        <w:ind w:right="105" w:rightChars="50"/>
        <w:jc w:val="left"/>
        <w:rPr>
          <w:rFonts w:ascii="宋体" w:hAnsi="宋体" w:cs="宋体"/>
          <w:color w:val="000000"/>
          <w:kern w:val="0"/>
          <w:szCs w:val="21"/>
          <w:lang w:bidi="ar"/>
        </w:rPr>
      </w:pPr>
      <w:r>
        <w:rPr>
          <w:rFonts w:hint="eastAsia" w:ascii="宋体" w:hAnsi="宋体" w:cs="宋体"/>
          <w:color w:val="000000"/>
          <w:kern w:val="0"/>
          <w:szCs w:val="21"/>
          <w:lang w:bidi="ar"/>
        </w:rPr>
        <w:t>8.我单位已认真核实了</w:t>
      </w:r>
      <w:r>
        <w:rPr>
          <w:rFonts w:hint="eastAsia" w:ascii="宋体" w:hAnsi="宋体" w:cs="宋体"/>
          <w:color w:val="000000"/>
          <w:kern w:val="0"/>
          <w:szCs w:val="21"/>
          <w:lang w:eastAsia="zh-CN" w:bidi="ar"/>
        </w:rPr>
        <w:t>响应文件</w:t>
      </w:r>
      <w:r>
        <w:rPr>
          <w:rFonts w:hint="eastAsia" w:ascii="宋体" w:hAnsi="宋体" w:cs="宋体"/>
          <w:color w:val="000000"/>
          <w:kern w:val="0"/>
          <w:szCs w:val="21"/>
          <w:lang w:bidi="ar"/>
        </w:rPr>
        <w:t>的全部内容，所有资料均为真实资料。我单位对</w:t>
      </w:r>
      <w:r>
        <w:rPr>
          <w:rFonts w:hint="eastAsia" w:ascii="宋体" w:hAnsi="宋体" w:cs="宋体"/>
          <w:color w:val="000000"/>
          <w:kern w:val="0"/>
          <w:szCs w:val="21"/>
          <w:lang w:eastAsia="zh-CN" w:bidi="ar"/>
        </w:rPr>
        <w:t>响应文件</w:t>
      </w:r>
      <w:r>
        <w:rPr>
          <w:rFonts w:hint="eastAsia" w:ascii="宋体" w:hAnsi="宋体" w:cs="宋体"/>
          <w:color w:val="000000"/>
          <w:kern w:val="0"/>
          <w:szCs w:val="21"/>
          <w:lang w:bidi="ar"/>
        </w:rPr>
        <w:t>中全部</w:t>
      </w:r>
      <w:r>
        <w:rPr>
          <w:rFonts w:hint="eastAsia" w:ascii="宋体" w:hAnsi="宋体" w:cs="宋体"/>
          <w:color w:val="000000"/>
          <w:kern w:val="0"/>
          <w:szCs w:val="21"/>
          <w:lang w:eastAsia="zh-CN" w:bidi="ar"/>
        </w:rPr>
        <w:t>响应</w:t>
      </w:r>
      <w:r>
        <w:rPr>
          <w:rFonts w:hint="eastAsia" w:ascii="宋体" w:hAnsi="宋体" w:cs="宋体"/>
          <w:color w:val="000000"/>
          <w:kern w:val="0"/>
          <w:szCs w:val="21"/>
          <w:lang w:bidi="ar"/>
        </w:rPr>
        <w:t>资料的真实性负责，如被证实我单位的</w:t>
      </w:r>
      <w:r>
        <w:rPr>
          <w:rFonts w:hint="eastAsia" w:ascii="宋体" w:hAnsi="宋体" w:cs="宋体"/>
          <w:color w:val="000000"/>
          <w:kern w:val="0"/>
          <w:szCs w:val="21"/>
          <w:lang w:eastAsia="zh-CN" w:bidi="ar"/>
        </w:rPr>
        <w:t>响应文件</w:t>
      </w:r>
      <w:r>
        <w:rPr>
          <w:rFonts w:hint="eastAsia" w:ascii="宋体" w:hAnsi="宋体" w:cs="宋体"/>
          <w:color w:val="000000"/>
          <w:kern w:val="0"/>
          <w:szCs w:val="21"/>
          <w:lang w:bidi="ar"/>
        </w:rPr>
        <w:t>中存在虚假资料的，则视为我单位隐瞒真实情况、提供虚假资料，我单位愿意接受主管部门作出的行政处罚。</w:t>
      </w:r>
    </w:p>
    <w:p w14:paraId="355B1480">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9.我单位承诺中标后项目不转包，未经采购人同意不进行分包。 </w:t>
      </w:r>
    </w:p>
    <w:p w14:paraId="1E881980">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10.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 </w:t>
      </w:r>
    </w:p>
    <w:p w14:paraId="68657161">
      <w:pPr>
        <w:widowControl/>
        <w:ind w:right="105" w:rightChars="50"/>
        <w:jc w:val="left"/>
        <w:rPr>
          <w:rFonts w:ascii="宋体" w:hAnsi="宋体" w:cs="宋体"/>
          <w:szCs w:val="21"/>
        </w:rPr>
      </w:pPr>
      <w:r>
        <w:rPr>
          <w:rFonts w:hint="eastAsia" w:ascii="宋体" w:hAnsi="宋体" w:cs="宋体"/>
          <w:color w:val="000000"/>
          <w:kern w:val="0"/>
          <w:szCs w:val="21"/>
          <w:lang w:bidi="ar"/>
        </w:rPr>
        <w:t xml:space="preserve">11.我单位保证，若所投货物涉及《财政部生态环境部关于印发节能产品政府采购品目清单的通知》（财库〔2019〕19 号）列明的政府采购强制产品，则所投该产品符合节能产品的认证要求。 </w:t>
      </w:r>
    </w:p>
    <w:p w14:paraId="11E94BBE">
      <w:pPr>
        <w:widowControl/>
        <w:ind w:right="105" w:rightChars="50"/>
        <w:jc w:val="left"/>
        <w:rPr>
          <w:rFonts w:ascii="宋体" w:hAnsi="宋体" w:cs="宋体"/>
          <w:szCs w:val="21"/>
        </w:rPr>
      </w:pPr>
      <w:r>
        <w:rPr>
          <w:rFonts w:hint="eastAsia" w:ascii="宋体" w:hAnsi="宋体" w:cs="宋体"/>
          <w:color w:val="000000"/>
          <w:kern w:val="0"/>
          <w:szCs w:val="21"/>
          <w:lang w:bidi="ar"/>
        </w:rPr>
        <w:t>以上承诺，如有违反，愿依照国家相关法律法规处理，并承担由此给采购人带来的损失。</w:t>
      </w:r>
    </w:p>
    <w:p w14:paraId="31426261">
      <w:pPr>
        <w:ind w:right="105" w:rightChars="50"/>
        <w:rPr>
          <w:rFonts w:ascii="宋体" w:hAnsi="宋体" w:cs="宋体"/>
          <w:szCs w:val="21"/>
        </w:rPr>
      </w:pPr>
    </w:p>
    <w:p w14:paraId="727DA3DC">
      <w:pPr>
        <w:ind w:right="105" w:rightChars="50"/>
      </w:pPr>
    </w:p>
    <w:p w14:paraId="23065E8A">
      <w:pPr>
        <w:ind w:right="105" w:rightChars="50"/>
        <w:jc w:val="center"/>
      </w:pPr>
      <w:r>
        <w:rPr>
          <w:rFonts w:hint="eastAsia"/>
        </w:rPr>
        <w:t xml:space="preserve">                                       </w:t>
      </w:r>
      <w:r>
        <w:rPr>
          <w:rFonts w:hint="eastAsia"/>
          <w:lang w:eastAsia="zh-CN"/>
        </w:rPr>
        <w:t>供应商</w:t>
      </w:r>
      <w:r>
        <w:rPr>
          <w:rFonts w:hint="eastAsia"/>
        </w:rPr>
        <w:t>（</w:t>
      </w:r>
      <w:r>
        <w:rPr>
          <w:rFonts w:hint="eastAsia"/>
          <w:lang w:eastAsia="zh-CN"/>
        </w:rPr>
        <w:t>响应</w:t>
      </w:r>
      <w:r>
        <w:rPr>
          <w:rFonts w:hint="eastAsia"/>
        </w:rPr>
        <w:t>人）名称：</w:t>
      </w:r>
    </w:p>
    <w:p w14:paraId="7BE1A44C">
      <w:pPr>
        <w:spacing w:line="360" w:lineRule="auto"/>
        <w:ind w:right="105" w:rightChars="50"/>
      </w:pPr>
      <w:r>
        <w:rPr>
          <w:rFonts w:hint="eastAsia"/>
        </w:rPr>
        <w:t xml:space="preserve">                                               日  期：     年    月     日</w:t>
      </w:r>
    </w:p>
    <w:p w14:paraId="790D59F9">
      <w:pPr>
        <w:spacing w:line="360" w:lineRule="auto"/>
        <w:ind w:right="105" w:rightChars="50"/>
      </w:pPr>
    </w:p>
    <w:p w14:paraId="52A90E9D">
      <w:pPr>
        <w:spacing w:line="360" w:lineRule="auto"/>
        <w:ind w:right="105" w:rightChars="50"/>
      </w:pPr>
    </w:p>
    <w:p w14:paraId="3C4F0900">
      <w:pPr>
        <w:pStyle w:val="8"/>
        <w:outlineLvl w:val="2"/>
        <w:rPr>
          <w:b/>
          <w:sz w:val="28"/>
          <w:szCs w:val="28"/>
        </w:rPr>
      </w:pPr>
      <w:r>
        <w:rPr>
          <w:rFonts w:hint="eastAsia"/>
          <w:b/>
          <w:sz w:val="28"/>
          <w:szCs w:val="28"/>
        </w:rPr>
        <w:t>附件5：报价清单表</w:t>
      </w:r>
    </w:p>
    <w:p w14:paraId="2299CD65">
      <w:pPr>
        <w:pStyle w:val="4"/>
      </w:pPr>
      <w:r>
        <w:rPr>
          <w:rFonts w:hint="eastAsia"/>
        </w:rPr>
        <w:t>（一）开标一览表</w:t>
      </w:r>
    </w:p>
    <w:tbl>
      <w:tblPr>
        <w:tblStyle w:val="11"/>
        <w:tblW w:w="50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3"/>
        <w:gridCol w:w="3393"/>
        <w:gridCol w:w="3684"/>
      </w:tblGrid>
      <w:tr w14:paraId="3C1A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885" w:type="pct"/>
            <w:noWrap w:val="0"/>
            <w:vAlign w:val="center"/>
          </w:tcPr>
          <w:p w14:paraId="0475A81A">
            <w:pPr>
              <w:spacing w:line="360" w:lineRule="exact"/>
              <w:jc w:val="center"/>
              <w:rPr>
                <w:rFonts w:hint="eastAsia" w:eastAsia="宋体"/>
                <w:snapToGrid w:val="0"/>
                <w:kern w:val="0"/>
                <w:sz w:val="22"/>
                <w:lang w:val="en-US" w:eastAsia="zh-CN"/>
              </w:rPr>
            </w:pPr>
            <w:r>
              <w:rPr>
                <w:rFonts w:hint="eastAsia"/>
                <w:snapToGrid w:val="0"/>
                <w:kern w:val="0"/>
                <w:sz w:val="22"/>
                <w:lang w:val="en-US" w:eastAsia="zh-CN"/>
              </w:rPr>
              <w:t>采购人</w:t>
            </w:r>
          </w:p>
        </w:tc>
        <w:tc>
          <w:tcPr>
            <w:tcW w:w="1972" w:type="pct"/>
            <w:noWrap w:val="0"/>
            <w:vAlign w:val="center"/>
          </w:tcPr>
          <w:p w14:paraId="697B0BB3">
            <w:pPr>
              <w:spacing w:line="360" w:lineRule="exact"/>
              <w:jc w:val="center"/>
              <w:rPr>
                <w:snapToGrid w:val="0"/>
                <w:kern w:val="0"/>
                <w:sz w:val="22"/>
              </w:rPr>
            </w:pPr>
            <w:r>
              <w:rPr>
                <w:snapToGrid w:val="0"/>
                <w:kern w:val="0"/>
                <w:sz w:val="22"/>
              </w:rPr>
              <w:t>项目名称</w:t>
            </w:r>
          </w:p>
        </w:tc>
        <w:tc>
          <w:tcPr>
            <w:tcW w:w="2141" w:type="pct"/>
            <w:noWrap w:val="0"/>
            <w:vAlign w:val="center"/>
          </w:tcPr>
          <w:p w14:paraId="0F041780">
            <w:pPr>
              <w:spacing w:line="360" w:lineRule="exact"/>
              <w:jc w:val="center"/>
              <w:rPr>
                <w:snapToGrid w:val="0"/>
                <w:kern w:val="0"/>
                <w:sz w:val="22"/>
              </w:rPr>
            </w:pPr>
            <w:r>
              <w:rPr>
                <w:rFonts w:hint="eastAsia"/>
                <w:snapToGrid w:val="0"/>
                <w:kern w:val="0"/>
                <w:sz w:val="22"/>
                <w:lang w:eastAsia="zh-CN"/>
              </w:rPr>
              <w:t>响应</w:t>
            </w:r>
            <w:r>
              <w:rPr>
                <w:snapToGrid w:val="0"/>
                <w:kern w:val="0"/>
                <w:sz w:val="22"/>
              </w:rPr>
              <w:t>报价（元）</w:t>
            </w:r>
          </w:p>
        </w:tc>
      </w:tr>
      <w:tr w14:paraId="007F0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885" w:type="pct"/>
            <w:noWrap w:val="0"/>
            <w:vAlign w:val="center"/>
          </w:tcPr>
          <w:p w14:paraId="1E4AE13A">
            <w:pPr>
              <w:spacing w:line="360" w:lineRule="exact"/>
              <w:jc w:val="center"/>
              <w:rPr>
                <w:rFonts w:hint="default" w:eastAsia="宋体"/>
                <w:snapToGrid w:val="0"/>
                <w:kern w:val="0"/>
                <w:sz w:val="22"/>
                <w:lang w:val="en-US" w:eastAsia="zh-CN"/>
              </w:rPr>
            </w:pPr>
            <w:r>
              <w:rPr>
                <w:rFonts w:hint="eastAsia"/>
                <w:snapToGrid w:val="0"/>
                <w:kern w:val="0"/>
                <w:sz w:val="22"/>
                <w:lang w:val="en-US" w:eastAsia="zh-CN"/>
              </w:rPr>
              <w:t>深圳图书馆</w:t>
            </w:r>
          </w:p>
        </w:tc>
        <w:tc>
          <w:tcPr>
            <w:tcW w:w="1972" w:type="pct"/>
            <w:noWrap w:val="0"/>
            <w:vAlign w:val="center"/>
          </w:tcPr>
          <w:p w14:paraId="34872C63">
            <w:pPr>
              <w:widowControl/>
              <w:spacing w:line="360" w:lineRule="exact"/>
              <w:jc w:val="center"/>
              <w:rPr>
                <w:kern w:val="0"/>
                <w:sz w:val="22"/>
              </w:rPr>
            </w:pPr>
          </w:p>
        </w:tc>
        <w:tc>
          <w:tcPr>
            <w:tcW w:w="2141" w:type="pct"/>
            <w:noWrap w:val="0"/>
            <w:vAlign w:val="center"/>
          </w:tcPr>
          <w:p w14:paraId="00F3BCAC">
            <w:pPr>
              <w:spacing w:line="360" w:lineRule="exact"/>
              <w:rPr>
                <w:snapToGrid w:val="0"/>
                <w:kern w:val="0"/>
                <w:sz w:val="22"/>
              </w:rPr>
            </w:pPr>
            <w:r>
              <w:rPr>
                <w:snapToGrid w:val="0"/>
                <w:kern w:val="0"/>
                <w:sz w:val="22"/>
              </w:rPr>
              <w:t>大写：</w:t>
            </w:r>
          </w:p>
          <w:p w14:paraId="606CAB7C">
            <w:pPr>
              <w:spacing w:line="360" w:lineRule="exact"/>
              <w:rPr>
                <w:snapToGrid w:val="0"/>
                <w:kern w:val="0"/>
                <w:sz w:val="22"/>
              </w:rPr>
            </w:pPr>
            <w:r>
              <w:rPr>
                <w:snapToGrid w:val="0"/>
                <w:kern w:val="0"/>
                <w:sz w:val="22"/>
              </w:rPr>
              <w:t>小写：</w:t>
            </w:r>
          </w:p>
        </w:tc>
      </w:tr>
    </w:tbl>
    <w:p w14:paraId="22F0F4E7">
      <w:pPr>
        <w:spacing w:line="360" w:lineRule="exact"/>
        <w:ind w:right="2100" w:rightChars="1000"/>
        <w:jc w:val="both"/>
        <w:rPr>
          <w:snapToGrid w:val="0"/>
          <w:kern w:val="0"/>
          <w:sz w:val="22"/>
        </w:rPr>
      </w:pPr>
    </w:p>
    <w:p w14:paraId="3451C2D0">
      <w:pPr>
        <w:spacing w:line="360" w:lineRule="exact"/>
        <w:ind w:right="2100" w:rightChars="1000"/>
        <w:jc w:val="left"/>
        <w:rPr>
          <w:rFonts w:ascii="宋体" w:hAnsi="宋体" w:cs="宋体"/>
          <w:snapToGrid w:val="0"/>
          <w:kern w:val="0"/>
          <w:sz w:val="22"/>
          <w:szCs w:val="24"/>
        </w:rPr>
      </w:pPr>
      <w:r>
        <w:rPr>
          <w:rFonts w:hint="eastAsia" w:ascii="宋体" w:hAnsi="宋体" w:cs="宋体"/>
          <w:snapToGrid w:val="0"/>
          <w:kern w:val="0"/>
          <w:sz w:val="22"/>
          <w:szCs w:val="24"/>
          <w:lang w:val="zh-CN"/>
        </w:rPr>
        <w:t>法定代表人（</w:t>
      </w:r>
      <w:r>
        <w:rPr>
          <w:rFonts w:hint="eastAsia" w:ascii="宋体" w:hAnsi="宋体" w:cs="宋体"/>
          <w:snapToGrid w:val="0"/>
          <w:kern w:val="0"/>
          <w:sz w:val="22"/>
          <w:szCs w:val="24"/>
        </w:rPr>
        <w:t>单位负责人</w:t>
      </w:r>
      <w:r>
        <w:rPr>
          <w:rFonts w:hint="eastAsia" w:ascii="宋体" w:hAnsi="宋体" w:cs="宋体"/>
          <w:snapToGrid w:val="0"/>
          <w:kern w:val="0"/>
          <w:sz w:val="22"/>
          <w:szCs w:val="24"/>
          <w:lang w:val="zh-CN"/>
        </w:rPr>
        <w:t>）或其授权代表（签字</w:t>
      </w:r>
      <w:r>
        <w:rPr>
          <w:rFonts w:hint="eastAsia" w:ascii="宋体" w:hAnsi="宋体" w:cs="宋体"/>
          <w:snapToGrid w:val="0"/>
          <w:kern w:val="0"/>
          <w:sz w:val="22"/>
          <w:szCs w:val="24"/>
        </w:rPr>
        <w:t>或盖章</w:t>
      </w:r>
      <w:r>
        <w:rPr>
          <w:rFonts w:hint="eastAsia" w:ascii="宋体" w:hAnsi="宋体" w:cs="宋体"/>
          <w:snapToGrid w:val="0"/>
          <w:kern w:val="0"/>
          <w:sz w:val="22"/>
          <w:szCs w:val="24"/>
          <w:lang w:val="zh-CN"/>
        </w:rPr>
        <w:t>）</w:t>
      </w:r>
      <w:r>
        <w:rPr>
          <w:rFonts w:hint="eastAsia" w:ascii="宋体" w:hAnsi="宋体" w:cs="宋体"/>
          <w:snapToGrid w:val="0"/>
          <w:kern w:val="0"/>
          <w:sz w:val="22"/>
          <w:szCs w:val="24"/>
        </w:rPr>
        <w:t xml:space="preserve">：                   </w:t>
      </w:r>
    </w:p>
    <w:p w14:paraId="237531D6">
      <w:pPr>
        <w:spacing w:line="360" w:lineRule="exact"/>
        <w:ind w:right="2100" w:rightChars="1000"/>
        <w:jc w:val="left"/>
        <w:rPr>
          <w:rFonts w:ascii="宋体" w:hAnsi="宋体" w:cs="宋体"/>
          <w:snapToGrid w:val="0"/>
          <w:kern w:val="0"/>
          <w:sz w:val="22"/>
          <w:szCs w:val="24"/>
        </w:rPr>
      </w:pPr>
      <w:r>
        <w:rPr>
          <w:rFonts w:hint="eastAsia" w:ascii="宋体" w:hAnsi="宋体" w:cs="宋体"/>
          <w:snapToGrid w:val="0"/>
          <w:kern w:val="0"/>
          <w:sz w:val="22"/>
          <w:szCs w:val="24"/>
          <w:lang w:eastAsia="zh-CN"/>
        </w:rPr>
        <w:t>响应</w:t>
      </w:r>
      <w:r>
        <w:rPr>
          <w:rFonts w:hint="eastAsia" w:ascii="宋体" w:hAnsi="宋体" w:cs="宋体"/>
          <w:snapToGrid w:val="0"/>
          <w:kern w:val="0"/>
          <w:sz w:val="22"/>
          <w:szCs w:val="24"/>
        </w:rPr>
        <w:t xml:space="preserve">人名称（盖章）：                        </w:t>
      </w:r>
    </w:p>
    <w:p w14:paraId="41155706">
      <w:pPr>
        <w:spacing w:line="360" w:lineRule="exact"/>
        <w:ind w:right="2100" w:rightChars="1000"/>
        <w:jc w:val="left"/>
        <w:rPr>
          <w:rFonts w:ascii="宋体" w:hAnsi="宋体" w:cs="宋体"/>
          <w:snapToGrid w:val="0"/>
          <w:kern w:val="0"/>
          <w:sz w:val="22"/>
          <w:szCs w:val="24"/>
        </w:rPr>
      </w:pPr>
      <w:r>
        <w:rPr>
          <w:rFonts w:hint="eastAsia" w:ascii="宋体" w:hAnsi="宋体" w:cs="宋体"/>
          <w:snapToGrid w:val="0"/>
          <w:kern w:val="0"/>
          <w:sz w:val="22"/>
          <w:szCs w:val="24"/>
        </w:rPr>
        <w:t>日期：   年   月   日</w:t>
      </w:r>
    </w:p>
    <w:p w14:paraId="0C81F940">
      <w:pPr>
        <w:pStyle w:val="4"/>
      </w:pPr>
      <w:r>
        <w:rPr>
          <w:rFonts w:hint="eastAsia"/>
        </w:rPr>
        <w:t>（二）分项报价清单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656"/>
        <w:gridCol w:w="1497"/>
        <w:gridCol w:w="1018"/>
        <w:gridCol w:w="672"/>
        <w:gridCol w:w="1306"/>
        <w:gridCol w:w="1352"/>
        <w:gridCol w:w="1355"/>
      </w:tblGrid>
      <w:tr w14:paraId="603A1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91" w:type="pct"/>
            <w:noWrap/>
            <w:vAlign w:val="center"/>
          </w:tcPr>
          <w:p w14:paraId="2A242077">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序号</w:t>
            </w:r>
          </w:p>
        </w:tc>
        <w:tc>
          <w:tcPr>
            <w:tcW w:w="1263" w:type="pct"/>
            <w:gridSpan w:val="2"/>
            <w:noWrap/>
            <w:vAlign w:val="center"/>
          </w:tcPr>
          <w:p w14:paraId="30698CFB">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val="en-US" w:eastAsia="zh-CN" w:bidi="ar"/>
              </w:rPr>
              <w:t>分项</w:t>
            </w:r>
            <w:r>
              <w:rPr>
                <w:rFonts w:hint="eastAsia" w:ascii="宋体" w:hAnsi="宋体" w:cs="宋体"/>
                <w:b/>
                <w:bCs/>
                <w:color w:val="000000"/>
                <w:kern w:val="0"/>
                <w:szCs w:val="21"/>
                <w:lang w:bidi="ar"/>
              </w:rPr>
              <w:t>名称</w:t>
            </w:r>
          </w:p>
        </w:tc>
        <w:tc>
          <w:tcPr>
            <w:tcW w:w="597" w:type="pct"/>
            <w:noWrap/>
            <w:vAlign w:val="center"/>
          </w:tcPr>
          <w:p w14:paraId="73305A70">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数量</w:t>
            </w:r>
          </w:p>
        </w:tc>
        <w:tc>
          <w:tcPr>
            <w:tcW w:w="394" w:type="pct"/>
            <w:noWrap/>
            <w:vAlign w:val="center"/>
          </w:tcPr>
          <w:p w14:paraId="12909054">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单位</w:t>
            </w:r>
          </w:p>
        </w:tc>
        <w:tc>
          <w:tcPr>
            <w:tcW w:w="766" w:type="pct"/>
            <w:noWrap/>
            <w:vAlign w:val="center"/>
          </w:tcPr>
          <w:p w14:paraId="72F2272C">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单价（元）</w:t>
            </w:r>
          </w:p>
        </w:tc>
        <w:tc>
          <w:tcPr>
            <w:tcW w:w="793" w:type="pct"/>
            <w:noWrap/>
            <w:vAlign w:val="center"/>
          </w:tcPr>
          <w:p w14:paraId="4D817D8E">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总价</w:t>
            </w:r>
          </w:p>
        </w:tc>
        <w:tc>
          <w:tcPr>
            <w:tcW w:w="792" w:type="pct"/>
            <w:noWrap/>
            <w:vAlign w:val="center"/>
          </w:tcPr>
          <w:p w14:paraId="7D656943">
            <w:pPr>
              <w:widowControl/>
              <w:jc w:val="center"/>
              <w:textAlignment w:val="center"/>
              <w:rPr>
                <w:rFonts w:ascii="宋体" w:hAnsi="宋体" w:cs="宋体"/>
                <w:b/>
                <w:bCs/>
                <w:color w:val="000000"/>
                <w:kern w:val="0"/>
                <w:szCs w:val="21"/>
                <w:lang w:bidi="ar"/>
              </w:rPr>
            </w:pPr>
            <w:r>
              <w:rPr>
                <w:rFonts w:hint="eastAsia" w:ascii="宋体" w:hAnsi="宋体" w:cs="宋体"/>
                <w:b/>
                <w:bCs/>
                <w:color w:val="000000"/>
                <w:kern w:val="0"/>
                <w:szCs w:val="21"/>
                <w:lang w:bidi="ar"/>
              </w:rPr>
              <w:t>备注</w:t>
            </w:r>
          </w:p>
        </w:tc>
      </w:tr>
      <w:tr w14:paraId="30CF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1" w:type="pct"/>
            <w:noWrap/>
            <w:vAlign w:val="center"/>
          </w:tcPr>
          <w:p w14:paraId="19C3658D">
            <w:pPr>
              <w:widowControl/>
              <w:jc w:val="center"/>
              <w:rPr>
                <w:rFonts w:ascii="宋体" w:hAnsi="宋体" w:cs="宋体"/>
                <w:color w:val="000000"/>
                <w:szCs w:val="21"/>
              </w:rPr>
            </w:pPr>
            <w:r>
              <w:rPr>
                <w:rFonts w:hint="eastAsia" w:ascii="宋体" w:hAnsi="宋体" w:cs="宋体"/>
                <w:color w:val="000000"/>
                <w:kern w:val="0"/>
                <w:szCs w:val="21"/>
              </w:rPr>
              <w:t>1</w:t>
            </w:r>
          </w:p>
        </w:tc>
        <w:tc>
          <w:tcPr>
            <w:tcW w:w="1263" w:type="pct"/>
            <w:gridSpan w:val="2"/>
            <w:noWrap w:val="0"/>
            <w:vAlign w:val="center"/>
          </w:tcPr>
          <w:p w14:paraId="2B8EE5A9">
            <w:pPr>
              <w:widowControl/>
              <w:jc w:val="center"/>
              <w:rPr>
                <w:rFonts w:ascii="宋体" w:hAnsi="宋体" w:cs="宋体"/>
                <w:color w:val="000000"/>
                <w:szCs w:val="21"/>
              </w:rPr>
            </w:pPr>
          </w:p>
        </w:tc>
        <w:tc>
          <w:tcPr>
            <w:tcW w:w="597" w:type="pct"/>
            <w:noWrap/>
            <w:vAlign w:val="center"/>
          </w:tcPr>
          <w:p w14:paraId="71C1BD8A">
            <w:pPr>
              <w:widowControl/>
              <w:jc w:val="center"/>
              <w:rPr>
                <w:rFonts w:ascii="宋体" w:hAnsi="宋体" w:cs="宋体"/>
                <w:color w:val="000000"/>
                <w:kern w:val="0"/>
                <w:szCs w:val="21"/>
                <w:lang w:bidi="ar"/>
              </w:rPr>
            </w:pPr>
          </w:p>
        </w:tc>
        <w:tc>
          <w:tcPr>
            <w:tcW w:w="394" w:type="pct"/>
            <w:noWrap/>
            <w:vAlign w:val="center"/>
          </w:tcPr>
          <w:p w14:paraId="23DC2334">
            <w:pPr>
              <w:widowControl/>
              <w:jc w:val="center"/>
              <w:rPr>
                <w:rFonts w:ascii="宋体" w:hAnsi="宋体" w:cs="宋体"/>
                <w:color w:val="000000"/>
                <w:kern w:val="0"/>
                <w:szCs w:val="21"/>
                <w:lang w:bidi="ar"/>
              </w:rPr>
            </w:pPr>
          </w:p>
        </w:tc>
        <w:tc>
          <w:tcPr>
            <w:tcW w:w="766" w:type="pct"/>
            <w:noWrap/>
            <w:vAlign w:val="center"/>
          </w:tcPr>
          <w:p w14:paraId="60917B5D">
            <w:pPr>
              <w:widowControl/>
              <w:jc w:val="center"/>
              <w:textAlignment w:val="center"/>
              <w:rPr>
                <w:rFonts w:ascii="宋体" w:hAnsi="宋体" w:cs="宋体"/>
                <w:color w:val="000000"/>
                <w:kern w:val="0"/>
                <w:szCs w:val="21"/>
                <w:lang w:bidi="ar"/>
              </w:rPr>
            </w:pPr>
          </w:p>
        </w:tc>
        <w:tc>
          <w:tcPr>
            <w:tcW w:w="793" w:type="pct"/>
            <w:noWrap/>
            <w:vAlign w:val="center"/>
          </w:tcPr>
          <w:p w14:paraId="56DD83B0">
            <w:pPr>
              <w:widowControl/>
              <w:jc w:val="center"/>
              <w:textAlignment w:val="center"/>
              <w:rPr>
                <w:rFonts w:ascii="宋体" w:hAnsi="宋体" w:cs="宋体"/>
                <w:color w:val="000000"/>
                <w:kern w:val="0"/>
                <w:szCs w:val="21"/>
                <w:lang w:bidi="ar"/>
              </w:rPr>
            </w:pPr>
          </w:p>
        </w:tc>
        <w:tc>
          <w:tcPr>
            <w:tcW w:w="792" w:type="pct"/>
            <w:noWrap/>
            <w:vAlign w:val="center"/>
          </w:tcPr>
          <w:p w14:paraId="54C7710F">
            <w:pPr>
              <w:widowControl/>
              <w:jc w:val="center"/>
              <w:textAlignment w:val="center"/>
              <w:rPr>
                <w:rFonts w:ascii="宋体" w:hAnsi="宋体" w:cs="宋体"/>
                <w:color w:val="000000"/>
                <w:kern w:val="0"/>
                <w:szCs w:val="21"/>
                <w:lang w:bidi="ar"/>
              </w:rPr>
            </w:pPr>
          </w:p>
        </w:tc>
      </w:tr>
      <w:tr w14:paraId="7103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391" w:type="pct"/>
            <w:noWrap/>
            <w:vAlign w:val="center"/>
          </w:tcPr>
          <w:p w14:paraId="580C5027">
            <w:pPr>
              <w:widowControl/>
              <w:jc w:val="center"/>
              <w:rPr>
                <w:rFonts w:ascii="宋体" w:hAnsi="宋体" w:cs="宋体"/>
                <w:color w:val="000000"/>
                <w:szCs w:val="21"/>
              </w:rPr>
            </w:pPr>
            <w:r>
              <w:rPr>
                <w:rFonts w:hint="eastAsia" w:ascii="宋体" w:hAnsi="宋体" w:cs="宋体"/>
                <w:color w:val="000000"/>
                <w:kern w:val="0"/>
                <w:szCs w:val="21"/>
              </w:rPr>
              <w:t>2</w:t>
            </w:r>
          </w:p>
        </w:tc>
        <w:tc>
          <w:tcPr>
            <w:tcW w:w="1263" w:type="pct"/>
            <w:gridSpan w:val="2"/>
            <w:noWrap/>
            <w:vAlign w:val="center"/>
          </w:tcPr>
          <w:p w14:paraId="033F523E">
            <w:pPr>
              <w:widowControl/>
              <w:jc w:val="center"/>
              <w:rPr>
                <w:rFonts w:ascii="宋体" w:hAnsi="宋体" w:cs="宋体"/>
                <w:color w:val="000000"/>
                <w:szCs w:val="21"/>
              </w:rPr>
            </w:pPr>
          </w:p>
        </w:tc>
        <w:tc>
          <w:tcPr>
            <w:tcW w:w="597" w:type="pct"/>
            <w:noWrap/>
            <w:vAlign w:val="center"/>
          </w:tcPr>
          <w:p w14:paraId="7337738D">
            <w:pPr>
              <w:widowControl/>
              <w:jc w:val="center"/>
              <w:rPr>
                <w:rFonts w:ascii="宋体" w:hAnsi="宋体" w:cs="宋体"/>
                <w:color w:val="000000"/>
                <w:kern w:val="0"/>
                <w:szCs w:val="21"/>
                <w:lang w:bidi="ar"/>
              </w:rPr>
            </w:pPr>
          </w:p>
        </w:tc>
        <w:tc>
          <w:tcPr>
            <w:tcW w:w="394" w:type="pct"/>
            <w:noWrap/>
            <w:vAlign w:val="center"/>
          </w:tcPr>
          <w:p w14:paraId="494F642E">
            <w:pPr>
              <w:widowControl/>
              <w:jc w:val="center"/>
              <w:rPr>
                <w:rFonts w:ascii="宋体" w:hAnsi="宋体" w:cs="宋体"/>
                <w:color w:val="000000"/>
                <w:kern w:val="0"/>
                <w:szCs w:val="21"/>
                <w:lang w:bidi="ar"/>
              </w:rPr>
            </w:pPr>
          </w:p>
        </w:tc>
        <w:tc>
          <w:tcPr>
            <w:tcW w:w="766" w:type="pct"/>
            <w:noWrap/>
            <w:vAlign w:val="center"/>
          </w:tcPr>
          <w:p w14:paraId="4B586918">
            <w:pPr>
              <w:widowControl/>
              <w:jc w:val="center"/>
              <w:textAlignment w:val="center"/>
              <w:rPr>
                <w:rFonts w:ascii="宋体" w:hAnsi="宋体" w:cs="宋体"/>
                <w:color w:val="000000"/>
                <w:kern w:val="0"/>
                <w:szCs w:val="21"/>
                <w:lang w:bidi="ar"/>
              </w:rPr>
            </w:pPr>
          </w:p>
        </w:tc>
        <w:tc>
          <w:tcPr>
            <w:tcW w:w="793" w:type="pct"/>
            <w:noWrap/>
            <w:vAlign w:val="center"/>
          </w:tcPr>
          <w:p w14:paraId="53505E85">
            <w:pPr>
              <w:widowControl/>
              <w:jc w:val="center"/>
              <w:textAlignment w:val="center"/>
              <w:rPr>
                <w:rFonts w:ascii="宋体" w:hAnsi="宋体" w:cs="宋体"/>
                <w:color w:val="000000"/>
                <w:kern w:val="0"/>
                <w:szCs w:val="21"/>
                <w:lang w:bidi="ar"/>
              </w:rPr>
            </w:pPr>
          </w:p>
        </w:tc>
        <w:tc>
          <w:tcPr>
            <w:tcW w:w="792" w:type="pct"/>
            <w:noWrap/>
            <w:vAlign w:val="center"/>
          </w:tcPr>
          <w:p w14:paraId="4EFD61E7">
            <w:pPr>
              <w:widowControl/>
              <w:jc w:val="center"/>
              <w:textAlignment w:val="center"/>
              <w:rPr>
                <w:rFonts w:ascii="宋体" w:hAnsi="宋体" w:cs="宋体"/>
                <w:color w:val="000000"/>
                <w:kern w:val="0"/>
                <w:szCs w:val="21"/>
                <w:lang w:bidi="ar"/>
              </w:rPr>
            </w:pPr>
          </w:p>
        </w:tc>
      </w:tr>
      <w:tr w14:paraId="4903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91" w:type="pct"/>
            <w:noWrap/>
            <w:vAlign w:val="center"/>
          </w:tcPr>
          <w:p w14:paraId="59DF7808">
            <w:pPr>
              <w:widowControl/>
              <w:jc w:val="center"/>
              <w:rPr>
                <w:rFonts w:ascii="宋体" w:hAnsi="宋体" w:cs="宋体"/>
                <w:color w:val="000000"/>
                <w:szCs w:val="21"/>
              </w:rPr>
            </w:pPr>
            <w:r>
              <w:rPr>
                <w:rFonts w:hint="eastAsia" w:ascii="宋体" w:hAnsi="宋体" w:cs="宋体"/>
                <w:color w:val="000000"/>
                <w:kern w:val="0"/>
                <w:szCs w:val="21"/>
              </w:rPr>
              <w:t>3</w:t>
            </w:r>
          </w:p>
        </w:tc>
        <w:tc>
          <w:tcPr>
            <w:tcW w:w="1263" w:type="pct"/>
            <w:gridSpan w:val="2"/>
            <w:noWrap/>
            <w:vAlign w:val="center"/>
          </w:tcPr>
          <w:p w14:paraId="4D0961A9">
            <w:pPr>
              <w:widowControl/>
              <w:jc w:val="center"/>
              <w:rPr>
                <w:rFonts w:ascii="宋体" w:hAnsi="宋体" w:cs="宋体"/>
                <w:color w:val="000000"/>
                <w:szCs w:val="21"/>
              </w:rPr>
            </w:pPr>
          </w:p>
        </w:tc>
        <w:tc>
          <w:tcPr>
            <w:tcW w:w="597" w:type="pct"/>
            <w:noWrap/>
            <w:vAlign w:val="center"/>
          </w:tcPr>
          <w:p w14:paraId="1828C1B3">
            <w:pPr>
              <w:widowControl/>
              <w:jc w:val="center"/>
              <w:rPr>
                <w:rFonts w:ascii="宋体" w:hAnsi="宋体" w:cs="宋体"/>
                <w:color w:val="000000"/>
                <w:kern w:val="0"/>
                <w:szCs w:val="21"/>
                <w:lang w:bidi="ar"/>
              </w:rPr>
            </w:pPr>
          </w:p>
        </w:tc>
        <w:tc>
          <w:tcPr>
            <w:tcW w:w="394" w:type="pct"/>
            <w:noWrap/>
            <w:vAlign w:val="center"/>
          </w:tcPr>
          <w:p w14:paraId="05483CDC">
            <w:pPr>
              <w:widowControl/>
              <w:jc w:val="center"/>
              <w:rPr>
                <w:rFonts w:ascii="宋体" w:hAnsi="宋体" w:cs="宋体"/>
                <w:color w:val="000000"/>
                <w:kern w:val="0"/>
                <w:szCs w:val="21"/>
                <w:lang w:bidi="ar"/>
              </w:rPr>
            </w:pPr>
          </w:p>
        </w:tc>
        <w:tc>
          <w:tcPr>
            <w:tcW w:w="766" w:type="pct"/>
            <w:noWrap/>
            <w:vAlign w:val="center"/>
          </w:tcPr>
          <w:p w14:paraId="587EEE65">
            <w:pPr>
              <w:widowControl/>
              <w:jc w:val="center"/>
              <w:textAlignment w:val="center"/>
              <w:rPr>
                <w:rFonts w:ascii="宋体" w:hAnsi="宋体" w:cs="宋体"/>
                <w:color w:val="000000"/>
                <w:kern w:val="0"/>
                <w:szCs w:val="21"/>
                <w:lang w:bidi="ar"/>
              </w:rPr>
            </w:pPr>
          </w:p>
        </w:tc>
        <w:tc>
          <w:tcPr>
            <w:tcW w:w="793" w:type="pct"/>
            <w:noWrap/>
            <w:vAlign w:val="center"/>
          </w:tcPr>
          <w:p w14:paraId="0D7583BD">
            <w:pPr>
              <w:widowControl/>
              <w:jc w:val="center"/>
              <w:textAlignment w:val="center"/>
              <w:rPr>
                <w:rFonts w:ascii="宋体" w:hAnsi="宋体" w:cs="宋体"/>
                <w:color w:val="000000"/>
                <w:kern w:val="0"/>
                <w:szCs w:val="21"/>
                <w:lang w:bidi="ar"/>
              </w:rPr>
            </w:pPr>
          </w:p>
        </w:tc>
        <w:tc>
          <w:tcPr>
            <w:tcW w:w="792" w:type="pct"/>
            <w:noWrap/>
            <w:vAlign w:val="center"/>
          </w:tcPr>
          <w:p w14:paraId="335B1409">
            <w:pPr>
              <w:widowControl/>
              <w:jc w:val="center"/>
              <w:textAlignment w:val="center"/>
              <w:rPr>
                <w:rFonts w:ascii="宋体" w:hAnsi="宋体" w:cs="宋体"/>
                <w:color w:val="000000"/>
                <w:kern w:val="0"/>
                <w:szCs w:val="21"/>
                <w:lang w:bidi="ar"/>
              </w:rPr>
            </w:pPr>
          </w:p>
        </w:tc>
      </w:tr>
      <w:tr w14:paraId="12263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1" w:type="pct"/>
            <w:noWrap/>
            <w:vAlign w:val="center"/>
          </w:tcPr>
          <w:p w14:paraId="2C01442A">
            <w:pPr>
              <w:widowControl/>
              <w:jc w:val="center"/>
              <w:rPr>
                <w:rFonts w:ascii="宋体" w:hAnsi="宋体" w:cs="宋体"/>
                <w:color w:val="000000"/>
                <w:szCs w:val="21"/>
              </w:rPr>
            </w:pPr>
            <w:r>
              <w:rPr>
                <w:rFonts w:hint="eastAsia" w:ascii="宋体" w:hAnsi="宋体" w:cs="宋体"/>
                <w:color w:val="000000"/>
                <w:kern w:val="0"/>
                <w:szCs w:val="21"/>
              </w:rPr>
              <w:t>4</w:t>
            </w:r>
          </w:p>
        </w:tc>
        <w:tc>
          <w:tcPr>
            <w:tcW w:w="1263" w:type="pct"/>
            <w:gridSpan w:val="2"/>
            <w:noWrap/>
            <w:vAlign w:val="center"/>
          </w:tcPr>
          <w:p w14:paraId="7A73CDE5">
            <w:pPr>
              <w:widowControl/>
              <w:jc w:val="center"/>
              <w:rPr>
                <w:rFonts w:ascii="宋体" w:hAnsi="宋体" w:cs="宋体"/>
                <w:color w:val="000000"/>
                <w:szCs w:val="21"/>
              </w:rPr>
            </w:pPr>
          </w:p>
        </w:tc>
        <w:tc>
          <w:tcPr>
            <w:tcW w:w="597" w:type="pct"/>
            <w:noWrap/>
            <w:vAlign w:val="center"/>
          </w:tcPr>
          <w:p w14:paraId="674E91DD">
            <w:pPr>
              <w:widowControl/>
              <w:jc w:val="center"/>
              <w:rPr>
                <w:rFonts w:ascii="宋体" w:hAnsi="宋体" w:cs="宋体"/>
                <w:color w:val="000000"/>
                <w:kern w:val="0"/>
                <w:szCs w:val="21"/>
                <w:lang w:bidi="ar"/>
              </w:rPr>
            </w:pPr>
          </w:p>
        </w:tc>
        <w:tc>
          <w:tcPr>
            <w:tcW w:w="394" w:type="pct"/>
            <w:noWrap/>
            <w:vAlign w:val="center"/>
          </w:tcPr>
          <w:p w14:paraId="5D72444A">
            <w:pPr>
              <w:widowControl/>
              <w:jc w:val="center"/>
              <w:rPr>
                <w:rFonts w:ascii="宋体" w:hAnsi="宋体" w:cs="宋体"/>
                <w:color w:val="000000"/>
                <w:kern w:val="0"/>
                <w:szCs w:val="21"/>
                <w:lang w:bidi="ar"/>
              </w:rPr>
            </w:pPr>
          </w:p>
        </w:tc>
        <w:tc>
          <w:tcPr>
            <w:tcW w:w="766" w:type="pct"/>
            <w:noWrap/>
            <w:vAlign w:val="center"/>
          </w:tcPr>
          <w:p w14:paraId="52370EBD">
            <w:pPr>
              <w:widowControl/>
              <w:jc w:val="center"/>
              <w:textAlignment w:val="center"/>
              <w:rPr>
                <w:rFonts w:ascii="宋体" w:hAnsi="宋体" w:cs="宋体"/>
                <w:color w:val="000000"/>
                <w:kern w:val="0"/>
                <w:szCs w:val="21"/>
                <w:lang w:bidi="ar"/>
              </w:rPr>
            </w:pPr>
          </w:p>
        </w:tc>
        <w:tc>
          <w:tcPr>
            <w:tcW w:w="793" w:type="pct"/>
            <w:noWrap/>
            <w:vAlign w:val="center"/>
          </w:tcPr>
          <w:p w14:paraId="793B487D">
            <w:pPr>
              <w:widowControl/>
              <w:jc w:val="center"/>
              <w:textAlignment w:val="center"/>
              <w:rPr>
                <w:rFonts w:ascii="宋体" w:hAnsi="宋体" w:cs="宋体"/>
                <w:color w:val="000000"/>
                <w:kern w:val="0"/>
                <w:szCs w:val="21"/>
                <w:lang w:bidi="ar"/>
              </w:rPr>
            </w:pPr>
          </w:p>
        </w:tc>
        <w:tc>
          <w:tcPr>
            <w:tcW w:w="792" w:type="pct"/>
            <w:noWrap/>
            <w:vAlign w:val="center"/>
          </w:tcPr>
          <w:p w14:paraId="208931DB">
            <w:pPr>
              <w:widowControl/>
              <w:jc w:val="center"/>
              <w:textAlignment w:val="center"/>
              <w:rPr>
                <w:rFonts w:ascii="宋体" w:hAnsi="宋体" w:cs="宋体"/>
                <w:color w:val="000000"/>
                <w:kern w:val="0"/>
                <w:szCs w:val="21"/>
                <w:lang w:bidi="ar"/>
              </w:rPr>
            </w:pPr>
          </w:p>
        </w:tc>
      </w:tr>
      <w:tr w14:paraId="1CFCF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1" w:type="pct"/>
            <w:noWrap/>
            <w:vAlign w:val="center"/>
          </w:tcPr>
          <w:p w14:paraId="445869DE">
            <w:pPr>
              <w:widowControl/>
              <w:jc w:val="center"/>
              <w:rPr>
                <w:rFonts w:ascii="宋体" w:hAnsi="宋体" w:cs="宋体"/>
                <w:color w:val="000000"/>
                <w:szCs w:val="21"/>
              </w:rPr>
            </w:pPr>
            <w:r>
              <w:rPr>
                <w:rFonts w:hint="eastAsia" w:ascii="宋体" w:hAnsi="宋体" w:cs="宋体"/>
                <w:color w:val="000000"/>
                <w:kern w:val="0"/>
                <w:szCs w:val="21"/>
              </w:rPr>
              <w:t>5</w:t>
            </w:r>
          </w:p>
        </w:tc>
        <w:tc>
          <w:tcPr>
            <w:tcW w:w="1263" w:type="pct"/>
            <w:gridSpan w:val="2"/>
            <w:noWrap/>
            <w:vAlign w:val="center"/>
          </w:tcPr>
          <w:p w14:paraId="12BB6133">
            <w:pPr>
              <w:widowControl/>
              <w:jc w:val="center"/>
              <w:rPr>
                <w:rFonts w:ascii="宋体" w:hAnsi="宋体" w:cs="宋体"/>
                <w:color w:val="000000"/>
                <w:szCs w:val="21"/>
              </w:rPr>
            </w:pPr>
          </w:p>
        </w:tc>
        <w:tc>
          <w:tcPr>
            <w:tcW w:w="597" w:type="pct"/>
            <w:noWrap/>
            <w:vAlign w:val="center"/>
          </w:tcPr>
          <w:p w14:paraId="654195FF">
            <w:pPr>
              <w:widowControl/>
              <w:jc w:val="center"/>
              <w:rPr>
                <w:rFonts w:ascii="宋体" w:hAnsi="宋体" w:cs="宋体"/>
                <w:color w:val="000000"/>
                <w:kern w:val="0"/>
                <w:szCs w:val="21"/>
                <w:lang w:bidi="ar"/>
              </w:rPr>
            </w:pPr>
          </w:p>
        </w:tc>
        <w:tc>
          <w:tcPr>
            <w:tcW w:w="394" w:type="pct"/>
            <w:noWrap/>
            <w:vAlign w:val="center"/>
          </w:tcPr>
          <w:p w14:paraId="522D4FDD">
            <w:pPr>
              <w:widowControl/>
              <w:jc w:val="center"/>
              <w:rPr>
                <w:rFonts w:ascii="宋体" w:hAnsi="宋体" w:cs="宋体"/>
                <w:color w:val="000000"/>
                <w:kern w:val="0"/>
                <w:szCs w:val="21"/>
                <w:lang w:bidi="ar"/>
              </w:rPr>
            </w:pPr>
          </w:p>
        </w:tc>
        <w:tc>
          <w:tcPr>
            <w:tcW w:w="766" w:type="pct"/>
            <w:noWrap/>
            <w:vAlign w:val="center"/>
          </w:tcPr>
          <w:p w14:paraId="50D07476">
            <w:pPr>
              <w:widowControl/>
              <w:jc w:val="center"/>
              <w:textAlignment w:val="center"/>
              <w:rPr>
                <w:rFonts w:ascii="宋体" w:hAnsi="宋体" w:cs="宋体"/>
                <w:color w:val="000000"/>
                <w:kern w:val="0"/>
                <w:szCs w:val="21"/>
                <w:lang w:bidi="ar"/>
              </w:rPr>
            </w:pPr>
          </w:p>
        </w:tc>
        <w:tc>
          <w:tcPr>
            <w:tcW w:w="793" w:type="pct"/>
            <w:noWrap/>
            <w:vAlign w:val="center"/>
          </w:tcPr>
          <w:p w14:paraId="6EC9A27F">
            <w:pPr>
              <w:widowControl/>
              <w:jc w:val="center"/>
              <w:textAlignment w:val="center"/>
              <w:rPr>
                <w:rFonts w:ascii="宋体" w:hAnsi="宋体" w:cs="宋体"/>
                <w:color w:val="000000"/>
                <w:kern w:val="0"/>
                <w:szCs w:val="21"/>
                <w:lang w:bidi="ar"/>
              </w:rPr>
            </w:pPr>
          </w:p>
        </w:tc>
        <w:tc>
          <w:tcPr>
            <w:tcW w:w="792" w:type="pct"/>
            <w:noWrap/>
            <w:vAlign w:val="center"/>
          </w:tcPr>
          <w:p w14:paraId="46D9F473">
            <w:pPr>
              <w:widowControl/>
              <w:jc w:val="center"/>
              <w:textAlignment w:val="center"/>
              <w:rPr>
                <w:rFonts w:ascii="宋体" w:hAnsi="宋体" w:cs="宋体"/>
                <w:color w:val="000000"/>
                <w:kern w:val="0"/>
                <w:szCs w:val="21"/>
                <w:lang w:bidi="ar"/>
              </w:rPr>
            </w:pPr>
          </w:p>
        </w:tc>
      </w:tr>
      <w:tr w14:paraId="600FC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76" w:type="pct"/>
            <w:gridSpan w:val="2"/>
            <w:noWrap/>
            <w:vAlign w:val="center"/>
          </w:tcPr>
          <w:p w14:paraId="18492DCB">
            <w:pPr>
              <w:widowControl/>
              <w:jc w:val="center"/>
              <w:textAlignment w:val="center"/>
              <w:rPr>
                <w:rFonts w:ascii="宋体" w:hAnsi="宋体" w:cs="宋体"/>
                <w:b/>
                <w:bCs/>
                <w:color w:val="000000"/>
                <w:sz w:val="24"/>
              </w:rPr>
            </w:pPr>
          </w:p>
        </w:tc>
        <w:tc>
          <w:tcPr>
            <w:tcW w:w="4223" w:type="pct"/>
            <w:gridSpan w:val="6"/>
            <w:noWrap/>
            <w:vAlign w:val="center"/>
          </w:tcPr>
          <w:p w14:paraId="4B91F34D">
            <w:pPr>
              <w:widowControl/>
              <w:jc w:val="center"/>
              <w:textAlignment w:val="center"/>
              <w:rPr>
                <w:rFonts w:ascii="宋体" w:hAnsi="宋体" w:cs="宋体"/>
                <w:color w:val="000000"/>
                <w:kern w:val="0"/>
                <w:szCs w:val="21"/>
                <w:lang w:bidi="ar"/>
              </w:rPr>
            </w:pPr>
            <w:r>
              <w:rPr>
                <w:rFonts w:hint="eastAsia" w:ascii="宋体" w:hAnsi="宋体" w:cs="宋体"/>
                <w:b/>
                <w:bCs/>
                <w:color w:val="000000"/>
                <w:sz w:val="24"/>
                <w:lang w:eastAsia="zh-CN"/>
              </w:rPr>
              <w:t>响应</w:t>
            </w:r>
            <w:r>
              <w:rPr>
                <w:rFonts w:ascii="宋体" w:hAnsi="宋体" w:cs="宋体"/>
                <w:b/>
                <w:bCs/>
                <w:color w:val="000000"/>
                <w:sz w:val="24"/>
              </w:rPr>
              <w:t>单价合计</w:t>
            </w:r>
            <w:r>
              <w:rPr>
                <w:rFonts w:hint="eastAsia" w:ascii="宋体" w:hAnsi="宋体" w:cs="宋体"/>
                <w:b/>
                <w:bCs/>
                <w:color w:val="000000"/>
                <w:sz w:val="24"/>
              </w:rPr>
              <w:t>（元）：</w:t>
            </w:r>
          </w:p>
        </w:tc>
      </w:tr>
    </w:tbl>
    <w:p w14:paraId="0CA80CD9">
      <w:pPr>
        <w:spacing w:line="360" w:lineRule="auto"/>
        <w:jc w:val="left"/>
        <w:rPr>
          <w:rFonts w:ascii="宋体" w:hAnsi="宋体"/>
          <w:szCs w:val="21"/>
        </w:rPr>
      </w:pPr>
      <w:r>
        <w:rPr>
          <w:rFonts w:hint="eastAsia" w:ascii="宋体" w:hAnsi="宋体"/>
          <w:szCs w:val="21"/>
        </w:rPr>
        <w:t>注：</w:t>
      </w:r>
    </w:p>
    <w:p w14:paraId="7EF73441">
      <w:pPr>
        <w:spacing w:line="360" w:lineRule="auto"/>
        <w:jc w:val="left"/>
        <w:rPr>
          <w:rFonts w:ascii="宋体" w:hAnsi="宋体"/>
          <w:szCs w:val="21"/>
        </w:rPr>
      </w:pPr>
      <w:r>
        <w:rPr>
          <w:rFonts w:hint="eastAsia" w:ascii="宋体" w:hAnsi="宋体"/>
          <w:szCs w:val="21"/>
        </w:rPr>
        <w:t>1.价格采用人民币表示。</w:t>
      </w:r>
    </w:p>
    <w:p w14:paraId="7660D3AD">
      <w:pPr>
        <w:spacing w:line="360" w:lineRule="auto"/>
        <w:jc w:val="left"/>
        <w:rPr>
          <w:rFonts w:ascii="宋体" w:hAnsi="宋体"/>
          <w:szCs w:val="21"/>
        </w:rPr>
      </w:pPr>
      <w:r>
        <w:rPr>
          <w:rFonts w:hint="eastAsia" w:ascii="宋体" w:hAnsi="宋体"/>
          <w:szCs w:val="21"/>
        </w:rPr>
        <w:t>2.该表格</w:t>
      </w:r>
      <w:r>
        <w:rPr>
          <w:rFonts w:hint="eastAsia" w:ascii="宋体" w:hAnsi="宋体"/>
          <w:szCs w:val="21"/>
          <w:lang w:eastAsia="zh-CN"/>
        </w:rPr>
        <w:t>响应</w:t>
      </w:r>
      <w:r>
        <w:rPr>
          <w:rFonts w:hint="eastAsia" w:ascii="宋体" w:hAnsi="宋体"/>
          <w:szCs w:val="21"/>
        </w:rPr>
        <w:t>单价合计必须与开标一览表</w:t>
      </w:r>
      <w:r>
        <w:rPr>
          <w:rFonts w:hint="eastAsia" w:ascii="宋体" w:hAnsi="宋体"/>
          <w:szCs w:val="21"/>
          <w:lang w:eastAsia="zh-CN"/>
        </w:rPr>
        <w:t>响应</w:t>
      </w:r>
      <w:r>
        <w:rPr>
          <w:rFonts w:hint="eastAsia" w:ascii="宋体" w:hAnsi="宋体"/>
          <w:szCs w:val="21"/>
        </w:rPr>
        <w:t>报价一致。</w:t>
      </w:r>
    </w:p>
    <w:p w14:paraId="60AB71E6">
      <w:pPr>
        <w:spacing w:line="360" w:lineRule="auto"/>
        <w:jc w:val="left"/>
        <w:rPr>
          <w:rFonts w:ascii="宋体" w:hAnsi="宋体"/>
          <w:szCs w:val="21"/>
        </w:rPr>
      </w:pPr>
      <w:r>
        <w:rPr>
          <w:rFonts w:hint="eastAsia" w:ascii="宋体" w:hAnsi="宋体"/>
          <w:szCs w:val="21"/>
        </w:rPr>
        <w:t>3.本项目所涉及的各项报价均不得≤0，否则做废标处理。</w:t>
      </w:r>
    </w:p>
    <w:p w14:paraId="068102EA">
      <w:pPr>
        <w:spacing w:line="360" w:lineRule="auto"/>
        <w:jc w:val="left"/>
        <w:rPr>
          <w:rFonts w:ascii="宋体" w:hAnsi="宋体"/>
          <w:szCs w:val="21"/>
        </w:rPr>
      </w:pPr>
      <w:r>
        <w:rPr>
          <w:rFonts w:hint="eastAsia" w:ascii="宋体" w:hAnsi="宋体"/>
          <w:szCs w:val="21"/>
        </w:rPr>
        <w:t>4、本项目</w:t>
      </w:r>
      <w:r>
        <w:rPr>
          <w:rFonts w:hint="eastAsia" w:ascii="宋体" w:hAnsi="宋体"/>
          <w:szCs w:val="21"/>
          <w:lang w:eastAsia="zh-CN"/>
        </w:rPr>
        <w:t>响应</w:t>
      </w:r>
      <w:r>
        <w:rPr>
          <w:rFonts w:hint="eastAsia" w:ascii="宋体" w:hAnsi="宋体"/>
          <w:szCs w:val="21"/>
        </w:rPr>
        <w:t>报价应按“</w:t>
      </w:r>
      <w:r>
        <w:rPr>
          <w:rFonts w:hint="eastAsia" w:ascii="宋体" w:hAnsi="宋体"/>
          <w:szCs w:val="21"/>
          <w:lang w:eastAsia="zh-CN"/>
        </w:rPr>
        <w:t>采购</w:t>
      </w:r>
      <w:r>
        <w:rPr>
          <w:rFonts w:hint="eastAsia" w:ascii="宋体" w:hAnsi="宋体"/>
          <w:szCs w:val="21"/>
        </w:rPr>
        <w:t>文件”中规定的货币单位填写；所有分项报价及总价保留两位小数（自行四舍五入），即至多精确至人民币“分”。请各</w:t>
      </w:r>
      <w:r>
        <w:rPr>
          <w:rFonts w:hint="eastAsia" w:ascii="宋体" w:hAnsi="宋体"/>
          <w:szCs w:val="21"/>
          <w:lang w:eastAsia="zh-CN"/>
        </w:rPr>
        <w:t>响应</w:t>
      </w:r>
      <w:r>
        <w:rPr>
          <w:rFonts w:hint="eastAsia" w:ascii="宋体" w:hAnsi="宋体"/>
          <w:szCs w:val="21"/>
        </w:rPr>
        <w:t>人严格按照</w:t>
      </w:r>
      <w:r>
        <w:rPr>
          <w:rFonts w:hint="eastAsia" w:ascii="宋体" w:hAnsi="宋体"/>
          <w:szCs w:val="21"/>
          <w:lang w:eastAsia="zh-CN"/>
        </w:rPr>
        <w:t>采购</w:t>
      </w:r>
      <w:r>
        <w:rPr>
          <w:rFonts w:hint="eastAsia" w:ascii="宋体" w:hAnsi="宋体"/>
          <w:szCs w:val="21"/>
        </w:rPr>
        <w:t>文件中的报价要求进行报价，由此导致的废标风险由各供应商自行承担。</w:t>
      </w:r>
    </w:p>
    <w:p w14:paraId="6A76139C">
      <w:pPr>
        <w:spacing w:line="360" w:lineRule="auto"/>
        <w:jc w:val="left"/>
      </w:pPr>
      <w:r>
        <w:rPr>
          <w:rFonts w:hint="eastAsia" w:ascii="宋体" w:hAnsi="宋体"/>
          <w:b/>
          <w:bCs/>
          <w:szCs w:val="21"/>
        </w:rPr>
        <w:t>5、本表格仅为指导性范本，</w:t>
      </w:r>
      <w:r>
        <w:rPr>
          <w:rFonts w:hint="eastAsia" w:ascii="宋体" w:hAnsi="宋体"/>
          <w:b/>
          <w:bCs/>
          <w:szCs w:val="21"/>
          <w:lang w:val="en-US" w:eastAsia="zh-CN"/>
        </w:rPr>
        <w:t>响应人</w:t>
      </w:r>
      <w:r>
        <w:rPr>
          <w:rFonts w:hint="eastAsia" w:ascii="宋体" w:hAnsi="宋体"/>
          <w:b/>
          <w:bCs/>
          <w:szCs w:val="21"/>
        </w:rPr>
        <w:t>应根据项目具体情况对各分项内容进行调整提供详细分项报价</w:t>
      </w:r>
    </w:p>
    <w:p w14:paraId="5626A5AA">
      <w:pPr>
        <w:jc w:val="right"/>
        <w:rPr>
          <w:rFonts w:ascii="宋体" w:hAnsi="宋体"/>
          <w:szCs w:val="21"/>
          <w:u w:val="single"/>
        </w:rPr>
      </w:pPr>
      <w:r>
        <w:rPr>
          <w:rFonts w:hint="eastAsia" w:ascii="宋体" w:hAnsi="宋体"/>
          <w:szCs w:val="21"/>
          <w:lang w:eastAsia="zh-CN"/>
        </w:rPr>
        <w:t>供应商</w:t>
      </w:r>
      <w:r>
        <w:rPr>
          <w:rFonts w:hint="eastAsia" w:ascii="宋体" w:hAnsi="宋体"/>
          <w:szCs w:val="21"/>
        </w:rPr>
        <w:t xml:space="preserve">（公章）： </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p>
    <w:p w14:paraId="50877A2B">
      <w:pPr>
        <w:jc w:val="right"/>
        <w:rPr>
          <w:rFonts w:ascii="宋体" w:hAnsi="宋体"/>
          <w:szCs w:val="21"/>
          <w:u w:val="single"/>
        </w:rPr>
      </w:pPr>
      <w:r>
        <w:rPr>
          <w:rFonts w:hint="eastAsia" w:ascii="宋体" w:hAnsi="宋体"/>
          <w:szCs w:val="21"/>
        </w:rPr>
        <w:t>法定代表人或其授权代表（签字或盖章）：</w:t>
      </w:r>
      <w:r>
        <w:rPr>
          <w:rFonts w:hint="eastAsia" w:ascii="宋体" w:hAnsi="宋体"/>
          <w:szCs w:val="21"/>
          <w:u w:val="single"/>
        </w:rPr>
        <w:t xml:space="preserve">     </w:t>
      </w:r>
    </w:p>
    <w:p w14:paraId="4687470F">
      <w:pPr>
        <w:jc w:val="right"/>
        <w:rPr>
          <w:rFonts w:ascii="宋体" w:hAnsi="宋体"/>
          <w:szCs w:val="21"/>
        </w:rPr>
      </w:pPr>
      <w:r>
        <w:rPr>
          <w:rFonts w:hint="eastAsia" w:ascii="宋体" w:hAnsi="宋体"/>
          <w:szCs w:val="21"/>
        </w:rPr>
        <w:t>日期：      年    月    日</w:t>
      </w:r>
    </w:p>
    <w:p w14:paraId="3A6C0295">
      <w:pPr>
        <w:spacing w:line="360" w:lineRule="exact"/>
        <w:rPr>
          <w:b/>
          <w:bCs/>
          <w:sz w:val="32"/>
          <w:szCs w:val="32"/>
        </w:rPr>
      </w:pPr>
      <w:r>
        <w:rPr>
          <w:bCs/>
          <w:sz w:val="22"/>
        </w:rPr>
        <w:br w:type="page"/>
      </w:r>
      <w:r>
        <w:rPr>
          <w:rFonts w:hint="eastAsia"/>
          <w:b/>
          <w:sz w:val="28"/>
          <w:szCs w:val="28"/>
        </w:rPr>
        <w:t>附件</w:t>
      </w:r>
      <w:r>
        <w:rPr>
          <w:rFonts w:hint="eastAsia"/>
          <w:b/>
          <w:sz w:val="28"/>
          <w:szCs w:val="28"/>
          <w:lang w:val="en-US" w:eastAsia="zh-CN"/>
        </w:rPr>
        <w:t>6</w:t>
      </w:r>
      <w:r>
        <w:rPr>
          <w:rFonts w:hint="eastAsia"/>
          <w:b/>
          <w:sz w:val="28"/>
          <w:szCs w:val="28"/>
        </w:rPr>
        <w:t>：</w:t>
      </w:r>
      <w:r>
        <w:rPr>
          <w:b/>
          <w:sz w:val="28"/>
          <w:szCs w:val="28"/>
        </w:rPr>
        <w:t>项目主要管理及技术人员情况</w:t>
      </w:r>
    </w:p>
    <w:p w14:paraId="1A1DF4BB"/>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779"/>
        <w:gridCol w:w="839"/>
        <w:gridCol w:w="854"/>
        <w:gridCol w:w="837"/>
        <w:gridCol w:w="1349"/>
        <w:gridCol w:w="958"/>
        <w:gridCol w:w="913"/>
        <w:gridCol w:w="877"/>
      </w:tblGrid>
      <w:tr w14:paraId="2C7DE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pct"/>
            <w:vMerge w:val="restart"/>
            <w:shd w:val="clear" w:color="auto" w:fill="B8CCE4"/>
            <w:noWrap w:val="0"/>
            <w:vAlign w:val="center"/>
          </w:tcPr>
          <w:p w14:paraId="7D989EE5">
            <w:pPr>
              <w:spacing w:line="360" w:lineRule="exact"/>
              <w:jc w:val="center"/>
              <w:rPr>
                <w:rFonts w:ascii="宋体" w:hAnsi="宋体" w:cs="宋体"/>
                <w:b/>
                <w:sz w:val="22"/>
              </w:rPr>
            </w:pPr>
            <w:r>
              <w:rPr>
                <w:rFonts w:hint="eastAsia" w:ascii="宋体" w:hAnsi="宋体" w:cs="宋体"/>
                <w:b/>
                <w:sz w:val="22"/>
              </w:rPr>
              <w:t>类别</w:t>
            </w:r>
          </w:p>
        </w:tc>
        <w:tc>
          <w:tcPr>
            <w:tcW w:w="457" w:type="pct"/>
            <w:vMerge w:val="restart"/>
            <w:shd w:val="clear" w:color="auto" w:fill="B8CCE4"/>
            <w:noWrap w:val="0"/>
            <w:vAlign w:val="center"/>
          </w:tcPr>
          <w:p w14:paraId="19C4D00F">
            <w:pPr>
              <w:spacing w:line="360" w:lineRule="exact"/>
              <w:jc w:val="center"/>
              <w:rPr>
                <w:rFonts w:ascii="宋体" w:hAnsi="宋体" w:cs="宋体"/>
                <w:b/>
                <w:sz w:val="22"/>
              </w:rPr>
            </w:pPr>
            <w:r>
              <w:rPr>
                <w:rFonts w:hint="eastAsia" w:ascii="宋体" w:hAnsi="宋体" w:cs="宋体"/>
                <w:b/>
                <w:sz w:val="22"/>
              </w:rPr>
              <w:t>姓名</w:t>
            </w:r>
          </w:p>
        </w:tc>
        <w:tc>
          <w:tcPr>
            <w:tcW w:w="492" w:type="pct"/>
            <w:vMerge w:val="restart"/>
            <w:shd w:val="clear" w:color="auto" w:fill="B8CCE4"/>
            <w:noWrap w:val="0"/>
            <w:vAlign w:val="center"/>
          </w:tcPr>
          <w:p w14:paraId="3B3F62C3">
            <w:pPr>
              <w:spacing w:line="360" w:lineRule="exact"/>
              <w:jc w:val="center"/>
              <w:rPr>
                <w:rFonts w:ascii="宋体" w:hAnsi="宋体" w:cs="宋体"/>
                <w:b/>
                <w:sz w:val="22"/>
              </w:rPr>
            </w:pPr>
            <w:r>
              <w:rPr>
                <w:rFonts w:hint="eastAsia" w:ascii="宋体" w:hAnsi="宋体" w:cs="宋体"/>
                <w:b/>
                <w:sz w:val="22"/>
              </w:rPr>
              <w:t>职务</w:t>
            </w:r>
          </w:p>
        </w:tc>
        <w:tc>
          <w:tcPr>
            <w:tcW w:w="501" w:type="pct"/>
            <w:vMerge w:val="restart"/>
            <w:shd w:val="clear" w:color="auto" w:fill="B8CCE4"/>
            <w:noWrap w:val="0"/>
            <w:vAlign w:val="center"/>
          </w:tcPr>
          <w:p w14:paraId="0229DB9A">
            <w:pPr>
              <w:spacing w:line="360" w:lineRule="exact"/>
              <w:jc w:val="center"/>
              <w:rPr>
                <w:rFonts w:ascii="宋体" w:hAnsi="宋体" w:cs="宋体"/>
                <w:b/>
                <w:sz w:val="22"/>
              </w:rPr>
            </w:pPr>
            <w:r>
              <w:rPr>
                <w:rFonts w:hint="eastAsia" w:ascii="宋体" w:hAnsi="宋体" w:cs="宋体"/>
                <w:b/>
                <w:sz w:val="22"/>
              </w:rPr>
              <w:t>职称</w:t>
            </w:r>
          </w:p>
        </w:tc>
        <w:tc>
          <w:tcPr>
            <w:tcW w:w="491" w:type="pct"/>
            <w:vMerge w:val="restart"/>
            <w:shd w:val="clear" w:color="auto" w:fill="B8CCE4"/>
            <w:noWrap w:val="0"/>
            <w:vAlign w:val="center"/>
          </w:tcPr>
          <w:p w14:paraId="2CC2DE99">
            <w:pPr>
              <w:spacing w:line="360" w:lineRule="exact"/>
              <w:jc w:val="center"/>
              <w:rPr>
                <w:rFonts w:ascii="宋体" w:hAnsi="宋体" w:cs="宋体"/>
                <w:b/>
                <w:sz w:val="22"/>
              </w:rPr>
            </w:pPr>
            <w:r>
              <w:rPr>
                <w:rFonts w:hint="eastAsia" w:ascii="宋体" w:hAnsi="宋体" w:cs="宋体"/>
                <w:b/>
                <w:sz w:val="22"/>
              </w:rPr>
              <w:t>学历</w:t>
            </w:r>
          </w:p>
        </w:tc>
        <w:tc>
          <w:tcPr>
            <w:tcW w:w="2402" w:type="pct"/>
            <w:gridSpan w:val="4"/>
            <w:shd w:val="clear" w:color="auto" w:fill="B8CCE4"/>
            <w:noWrap w:val="0"/>
            <w:vAlign w:val="top"/>
          </w:tcPr>
          <w:p w14:paraId="2E7DA3AF">
            <w:pPr>
              <w:spacing w:line="360" w:lineRule="exact"/>
              <w:jc w:val="center"/>
              <w:rPr>
                <w:rFonts w:ascii="宋体" w:hAnsi="宋体" w:cs="宋体"/>
                <w:b/>
                <w:sz w:val="22"/>
              </w:rPr>
            </w:pPr>
            <w:r>
              <w:rPr>
                <w:rFonts w:hint="eastAsia" w:ascii="宋体" w:hAnsi="宋体" w:cs="宋体"/>
                <w:b/>
                <w:sz w:val="22"/>
              </w:rPr>
              <w:t>上岗资格证明（执业资格或专业等级）</w:t>
            </w:r>
          </w:p>
        </w:tc>
      </w:tr>
      <w:tr w14:paraId="054F5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pct"/>
            <w:vMerge w:val="continue"/>
            <w:shd w:val="clear" w:color="auto" w:fill="B8CCE4"/>
            <w:noWrap w:val="0"/>
            <w:vAlign w:val="top"/>
          </w:tcPr>
          <w:p w14:paraId="5C667FAC">
            <w:pPr>
              <w:spacing w:line="360" w:lineRule="exact"/>
              <w:rPr>
                <w:rFonts w:ascii="宋体" w:hAnsi="宋体" w:cs="宋体"/>
                <w:b/>
                <w:sz w:val="22"/>
              </w:rPr>
            </w:pPr>
          </w:p>
        </w:tc>
        <w:tc>
          <w:tcPr>
            <w:tcW w:w="457" w:type="pct"/>
            <w:vMerge w:val="continue"/>
            <w:shd w:val="clear" w:color="auto" w:fill="B8CCE4"/>
            <w:noWrap w:val="0"/>
            <w:vAlign w:val="top"/>
          </w:tcPr>
          <w:p w14:paraId="068BD007">
            <w:pPr>
              <w:spacing w:line="360" w:lineRule="exact"/>
              <w:rPr>
                <w:rFonts w:ascii="宋体" w:hAnsi="宋体" w:cs="宋体"/>
                <w:b/>
                <w:sz w:val="22"/>
              </w:rPr>
            </w:pPr>
          </w:p>
        </w:tc>
        <w:tc>
          <w:tcPr>
            <w:tcW w:w="492" w:type="pct"/>
            <w:vMerge w:val="continue"/>
            <w:shd w:val="clear" w:color="auto" w:fill="B8CCE4"/>
            <w:noWrap w:val="0"/>
            <w:vAlign w:val="top"/>
          </w:tcPr>
          <w:p w14:paraId="54BEBB5C">
            <w:pPr>
              <w:spacing w:line="360" w:lineRule="exact"/>
              <w:rPr>
                <w:rFonts w:ascii="宋体" w:hAnsi="宋体" w:cs="宋体"/>
                <w:b/>
                <w:sz w:val="22"/>
              </w:rPr>
            </w:pPr>
          </w:p>
        </w:tc>
        <w:tc>
          <w:tcPr>
            <w:tcW w:w="501" w:type="pct"/>
            <w:vMerge w:val="continue"/>
            <w:shd w:val="clear" w:color="auto" w:fill="B8CCE4"/>
            <w:noWrap w:val="0"/>
            <w:vAlign w:val="top"/>
          </w:tcPr>
          <w:p w14:paraId="728A1648">
            <w:pPr>
              <w:spacing w:line="360" w:lineRule="exact"/>
              <w:rPr>
                <w:rFonts w:ascii="宋体" w:hAnsi="宋体" w:cs="宋体"/>
                <w:b/>
                <w:sz w:val="22"/>
              </w:rPr>
            </w:pPr>
          </w:p>
        </w:tc>
        <w:tc>
          <w:tcPr>
            <w:tcW w:w="491" w:type="pct"/>
            <w:vMerge w:val="continue"/>
            <w:shd w:val="clear" w:color="auto" w:fill="B8CCE4"/>
            <w:noWrap w:val="0"/>
            <w:vAlign w:val="top"/>
          </w:tcPr>
          <w:p w14:paraId="10E83889">
            <w:pPr>
              <w:spacing w:line="360" w:lineRule="exact"/>
              <w:rPr>
                <w:rFonts w:ascii="宋体" w:hAnsi="宋体" w:cs="宋体"/>
                <w:b/>
                <w:sz w:val="22"/>
              </w:rPr>
            </w:pPr>
          </w:p>
        </w:tc>
        <w:tc>
          <w:tcPr>
            <w:tcW w:w="791" w:type="pct"/>
            <w:shd w:val="clear" w:color="auto" w:fill="B8CCE4"/>
            <w:noWrap w:val="0"/>
            <w:vAlign w:val="top"/>
          </w:tcPr>
          <w:p w14:paraId="0E067182">
            <w:pPr>
              <w:spacing w:line="360" w:lineRule="exact"/>
              <w:jc w:val="center"/>
              <w:rPr>
                <w:rFonts w:ascii="宋体" w:hAnsi="宋体" w:cs="宋体"/>
                <w:b/>
                <w:sz w:val="22"/>
              </w:rPr>
            </w:pPr>
            <w:r>
              <w:rPr>
                <w:rFonts w:hint="eastAsia" w:ascii="宋体" w:hAnsi="宋体" w:cs="宋体"/>
                <w:b/>
                <w:sz w:val="22"/>
              </w:rPr>
              <w:t>证书名称</w:t>
            </w:r>
          </w:p>
        </w:tc>
        <w:tc>
          <w:tcPr>
            <w:tcW w:w="562" w:type="pct"/>
            <w:shd w:val="clear" w:color="auto" w:fill="B8CCE4"/>
            <w:noWrap w:val="0"/>
            <w:vAlign w:val="top"/>
          </w:tcPr>
          <w:p w14:paraId="26A4A1A6">
            <w:pPr>
              <w:spacing w:line="360" w:lineRule="exact"/>
              <w:jc w:val="center"/>
              <w:rPr>
                <w:rFonts w:ascii="宋体" w:hAnsi="宋体" w:cs="宋体"/>
                <w:b/>
                <w:sz w:val="22"/>
              </w:rPr>
            </w:pPr>
            <w:r>
              <w:rPr>
                <w:rFonts w:hint="eastAsia" w:ascii="宋体" w:hAnsi="宋体" w:cs="宋体"/>
                <w:b/>
                <w:sz w:val="22"/>
              </w:rPr>
              <w:t>级别</w:t>
            </w:r>
          </w:p>
        </w:tc>
        <w:tc>
          <w:tcPr>
            <w:tcW w:w="535" w:type="pct"/>
            <w:shd w:val="clear" w:color="auto" w:fill="B8CCE4"/>
            <w:noWrap w:val="0"/>
            <w:vAlign w:val="top"/>
          </w:tcPr>
          <w:p w14:paraId="69EED41F">
            <w:pPr>
              <w:spacing w:line="360" w:lineRule="exact"/>
              <w:jc w:val="center"/>
              <w:rPr>
                <w:rFonts w:ascii="宋体" w:hAnsi="宋体" w:cs="宋体"/>
                <w:b/>
                <w:sz w:val="22"/>
              </w:rPr>
            </w:pPr>
            <w:r>
              <w:rPr>
                <w:rFonts w:hint="eastAsia" w:ascii="宋体" w:hAnsi="宋体" w:cs="宋体"/>
                <w:b/>
                <w:sz w:val="22"/>
              </w:rPr>
              <w:t>证号</w:t>
            </w:r>
          </w:p>
        </w:tc>
        <w:tc>
          <w:tcPr>
            <w:tcW w:w="513" w:type="pct"/>
            <w:shd w:val="clear" w:color="auto" w:fill="B8CCE4"/>
            <w:noWrap w:val="0"/>
            <w:vAlign w:val="top"/>
          </w:tcPr>
          <w:p w14:paraId="68BF96E9">
            <w:pPr>
              <w:spacing w:line="360" w:lineRule="exact"/>
              <w:jc w:val="center"/>
              <w:rPr>
                <w:rFonts w:ascii="宋体" w:hAnsi="宋体" w:cs="宋体"/>
                <w:b/>
                <w:sz w:val="22"/>
              </w:rPr>
            </w:pPr>
            <w:r>
              <w:rPr>
                <w:rFonts w:hint="eastAsia" w:ascii="宋体" w:hAnsi="宋体" w:cs="宋体"/>
                <w:b/>
                <w:sz w:val="22"/>
              </w:rPr>
              <w:t>专业</w:t>
            </w:r>
          </w:p>
        </w:tc>
      </w:tr>
      <w:tr w14:paraId="13F3E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653" w:type="pct"/>
            <w:noWrap w:val="0"/>
            <w:vAlign w:val="center"/>
          </w:tcPr>
          <w:p w14:paraId="2490A88F">
            <w:pPr>
              <w:spacing w:line="360" w:lineRule="exact"/>
              <w:jc w:val="center"/>
              <w:rPr>
                <w:rFonts w:ascii="宋体" w:hAnsi="宋体" w:cs="宋体"/>
                <w:kern w:val="0"/>
                <w:sz w:val="22"/>
              </w:rPr>
            </w:pPr>
            <w:r>
              <w:rPr>
                <w:rFonts w:hint="eastAsia" w:ascii="宋体" w:hAnsi="宋体" w:cs="宋体"/>
                <w:kern w:val="0"/>
                <w:sz w:val="22"/>
              </w:rPr>
              <w:t>项目</w:t>
            </w:r>
          </w:p>
          <w:p w14:paraId="6FC8EA84">
            <w:pPr>
              <w:spacing w:line="360" w:lineRule="exact"/>
              <w:jc w:val="center"/>
              <w:rPr>
                <w:rFonts w:ascii="宋体" w:hAnsi="宋体" w:cs="宋体"/>
                <w:bCs/>
                <w:sz w:val="22"/>
              </w:rPr>
            </w:pPr>
            <w:r>
              <w:rPr>
                <w:rFonts w:hint="eastAsia" w:ascii="宋体" w:hAnsi="宋体" w:cs="宋体"/>
                <w:kern w:val="0"/>
                <w:sz w:val="22"/>
              </w:rPr>
              <w:t>负责人</w:t>
            </w:r>
          </w:p>
        </w:tc>
        <w:tc>
          <w:tcPr>
            <w:tcW w:w="457" w:type="pct"/>
            <w:noWrap w:val="0"/>
            <w:vAlign w:val="top"/>
          </w:tcPr>
          <w:p w14:paraId="45C39910">
            <w:pPr>
              <w:spacing w:line="360" w:lineRule="exact"/>
              <w:rPr>
                <w:rFonts w:ascii="宋体" w:hAnsi="宋体" w:cs="宋体"/>
                <w:bCs/>
                <w:sz w:val="22"/>
              </w:rPr>
            </w:pPr>
          </w:p>
        </w:tc>
        <w:tc>
          <w:tcPr>
            <w:tcW w:w="492" w:type="pct"/>
            <w:noWrap w:val="0"/>
            <w:vAlign w:val="top"/>
          </w:tcPr>
          <w:p w14:paraId="0362AF0C">
            <w:pPr>
              <w:spacing w:line="360" w:lineRule="exact"/>
              <w:rPr>
                <w:rFonts w:ascii="宋体" w:hAnsi="宋体" w:cs="宋体"/>
                <w:bCs/>
                <w:sz w:val="22"/>
              </w:rPr>
            </w:pPr>
          </w:p>
        </w:tc>
        <w:tc>
          <w:tcPr>
            <w:tcW w:w="501" w:type="pct"/>
            <w:noWrap w:val="0"/>
            <w:vAlign w:val="top"/>
          </w:tcPr>
          <w:p w14:paraId="621D1D5D">
            <w:pPr>
              <w:spacing w:line="360" w:lineRule="exact"/>
              <w:rPr>
                <w:rFonts w:ascii="宋体" w:hAnsi="宋体" w:cs="宋体"/>
                <w:bCs/>
                <w:sz w:val="22"/>
              </w:rPr>
            </w:pPr>
          </w:p>
        </w:tc>
        <w:tc>
          <w:tcPr>
            <w:tcW w:w="491" w:type="pct"/>
            <w:noWrap w:val="0"/>
            <w:vAlign w:val="top"/>
          </w:tcPr>
          <w:p w14:paraId="666AD698">
            <w:pPr>
              <w:spacing w:line="360" w:lineRule="exact"/>
              <w:rPr>
                <w:rFonts w:ascii="宋体" w:hAnsi="宋体" w:cs="宋体"/>
                <w:bCs/>
                <w:sz w:val="22"/>
              </w:rPr>
            </w:pPr>
          </w:p>
        </w:tc>
        <w:tc>
          <w:tcPr>
            <w:tcW w:w="791" w:type="pct"/>
            <w:noWrap w:val="0"/>
            <w:vAlign w:val="top"/>
          </w:tcPr>
          <w:p w14:paraId="1A710A4E">
            <w:pPr>
              <w:spacing w:line="360" w:lineRule="exact"/>
              <w:rPr>
                <w:rFonts w:ascii="宋体" w:hAnsi="宋体" w:cs="宋体"/>
                <w:bCs/>
                <w:sz w:val="22"/>
              </w:rPr>
            </w:pPr>
          </w:p>
        </w:tc>
        <w:tc>
          <w:tcPr>
            <w:tcW w:w="562" w:type="pct"/>
            <w:noWrap w:val="0"/>
            <w:vAlign w:val="top"/>
          </w:tcPr>
          <w:p w14:paraId="2E69B88E">
            <w:pPr>
              <w:spacing w:line="360" w:lineRule="exact"/>
              <w:rPr>
                <w:rFonts w:ascii="宋体" w:hAnsi="宋体" w:cs="宋体"/>
                <w:bCs/>
                <w:sz w:val="22"/>
              </w:rPr>
            </w:pPr>
          </w:p>
        </w:tc>
        <w:tc>
          <w:tcPr>
            <w:tcW w:w="535" w:type="pct"/>
            <w:noWrap w:val="0"/>
            <w:vAlign w:val="top"/>
          </w:tcPr>
          <w:p w14:paraId="14C720B2">
            <w:pPr>
              <w:spacing w:line="360" w:lineRule="exact"/>
              <w:rPr>
                <w:rFonts w:ascii="宋体" w:hAnsi="宋体" w:cs="宋体"/>
                <w:bCs/>
                <w:sz w:val="22"/>
              </w:rPr>
            </w:pPr>
          </w:p>
        </w:tc>
        <w:tc>
          <w:tcPr>
            <w:tcW w:w="513" w:type="pct"/>
            <w:noWrap w:val="0"/>
            <w:vAlign w:val="top"/>
          </w:tcPr>
          <w:p w14:paraId="5E3F2AE1">
            <w:pPr>
              <w:spacing w:line="360" w:lineRule="exact"/>
              <w:rPr>
                <w:rFonts w:ascii="宋体" w:hAnsi="宋体" w:cs="宋体"/>
                <w:bCs/>
                <w:sz w:val="22"/>
              </w:rPr>
            </w:pPr>
          </w:p>
        </w:tc>
      </w:tr>
      <w:tr w14:paraId="41EE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restart"/>
            <w:noWrap w:val="0"/>
            <w:vAlign w:val="center"/>
          </w:tcPr>
          <w:p w14:paraId="6645D929">
            <w:pPr>
              <w:spacing w:line="360" w:lineRule="exact"/>
              <w:jc w:val="center"/>
              <w:rPr>
                <w:rFonts w:ascii="宋体" w:hAnsi="宋体" w:cs="宋体"/>
                <w:bCs/>
                <w:sz w:val="22"/>
              </w:rPr>
            </w:pPr>
            <w:r>
              <w:rPr>
                <w:rFonts w:hint="eastAsia" w:ascii="宋体" w:hAnsi="宋体" w:cs="宋体"/>
                <w:kern w:val="0"/>
                <w:sz w:val="22"/>
              </w:rPr>
              <w:t>其他项目组成员</w:t>
            </w:r>
          </w:p>
        </w:tc>
        <w:tc>
          <w:tcPr>
            <w:tcW w:w="457" w:type="pct"/>
            <w:noWrap w:val="0"/>
            <w:vAlign w:val="top"/>
          </w:tcPr>
          <w:p w14:paraId="17C19F1C">
            <w:pPr>
              <w:spacing w:line="360" w:lineRule="exact"/>
              <w:rPr>
                <w:rFonts w:ascii="宋体" w:hAnsi="宋体" w:cs="宋体"/>
                <w:bCs/>
                <w:sz w:val="22"/>
              </w:rPr>
            </w:pPr>
          </w:p>
        </w:tc>
        <w:tc>
          <w:tcPr>
            <w:tcW w:w="492" w:type="pct"/>
            <w:noWrap w:val="0"/>
            <w:vAlign w:val="top"/>
          </w:tcPr>
          <w:p w14:paraId="495CC550">
            <w:pPr>
              <w:spacing w:line="360" w:lineRule="exact"/>
              <w:rPr>
                <w:rFonts w:ascii="宋体" w:hAnsi="宋体" w:cs="宋体"/>
                <w:bCs/>
                <w:sz w:val="22"/>
              </w:rPr>
            </w:pPr>
          </w:p>
        </w:tc>
        <w:tc>
          <w:tcPr>
            <w:tcW w:w="501" w:type="pct"/>
            <w:noWrap w:val="0"/>
            <w:vAlign w:val="top"/>
          </w:tcPr>
          <w:p w14:paraId="0DA8D5BC">
            <w:pPr>
              <w:spacing w:line="360" w:lineRule="exact"/>
              <w:rPr>
                <w:rFonts w:ascii="宋体" w:hAnsi="宋体" w:cs="宋体"/>
                <w:bCs/>
                <w:sz w:val="22"/>
              </w:rPr>
            </w:pPr>
          </w:p>
        </w:tc>
        <w:tc>
          <w:tcPr>
            <w:tcW w:w="491" w:type="pct"/>
            <w:noWrap w:val="0"/>
            <w:vAlign w:val="top"/>
          </w:tcPr>
          <w:p w14:paraId="5E97018E">
            <w:pPr>
              <w:spacing w:line="360" w:lineRule="exact"/>
              <w:rPr>
                <w:rFonts w:ascii="宋体" w:hAnsi="宋体" w:cs="宋体"/>
                <w:bCs/>
                <w:sz w:val="22"/>
              </w:rPr>
            </w:pPr>
          </w:p>
        </w:tc>
        <w:tc>
          <w:tcPr>
            <w:tcW w:w="791" w:type="pct"/>
            <w:noWrap w:val="0"/>
            <w:vAlign w:val="top"/>
          </w:tcPr>
          <w:p w14:paraId="541B6609">
            <w:pPr>
              <w:spacing w:line="360" w:lineRule="exact"/>
              <w:rPr>
                <w:rFonts w:ascii="宋体" w:hAnsi="宋体" w:cs="宋体"/>
                <w:bCs/>
                <w:sz w:val="22"/>
              </w:rPr>
            </w:pPr>
          </w:p>
        </w:tc>
        <w:tc>
          <w:tcPr>
            <w:tcW w:w="562" w:type="pct"/>
            <w:noWrap w:val="0"/>
            <w:vAlign w:val="top"/>
          </w:tcPr>
          <w:p w14:paraId="6FBC9FE6">
            <w:pPr>
              <w:spacing w:line="360" w:lineRule="exact"/>
              <w:rPr>
                <w:rFonts w:ascii="宋体" w:hAnsi="宋体" w:cs="宋体"/>
                <w:bCs/>
                <w:sz w:val="22"/>
              </w:rPr>
            </w:pPr>
          </w:p>
        </w:tc>
        <w:tc>
          <w:tcPr>
            <w:tcW w:w="535" w:type="pct"/>
            <w:noWrap w:val="0"/>
            <w:vAlign w:val="top"/>
          </w:tcPr>
          <w:p w14:paraId="14E6A1F2">
            <w:pPr>
              <w:spacing w:line="360" w:lineRule="exact"/>
              <w:rPr>
                <w:rFonts w:ascii="宋体" w:hAnsi="宋体" w:cs="宋体"/>
                <w:bCs/>
                <w:sz w:val="22"/>
              </w:rPr>
            </w:pPr>
          </w:p>
        </w:tc>
        <w:tc>
          <w:tcPr>
            <w:tcW w:w="513" w:type="pct"/>
            <w:noWrap w:val="0"/>
            <w:vAlign w:val="top"/>
          </w:tcPr>
          <w:p w14:paraId="3D24C5E1">
            <w:pPr>
              <w:spacing w:line="360" w:lineRule="exact"/>
              <w:rPr>
                <w:rFonts w:ascii="宋体" w:hAnsi="宋体" w:cs="宋体"/>
                <w:bCs/>
                <w:sz w:val="22"/>
              </w:rPr>
            </w:pPr>
          </w:p>
        </w:tc>
      </w:tr>
      <w:tr w14:paraId="5625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noWrap w:val="0"/>
            <w:vAlign w:val="top"/>
          </w:tcPr>
          <w:p w14:paraId="2E868A0D">
            <w:pPr>
              <w:spacing w:line="360" w:lineRule="exact"/>
              <w:rPr>
                <w:rFonts w:ascii="宋体" w:hAnsi="宋体" w:cs="宋体"/>
                <w:bCs/>
                <w:sz w:val="22"/>
              </w:rPr>
            </w:pPr>
          </w:p>
        </w:tc>
        <w:tc>
          <w:tcPr>
            <w:tcW w:w="457" w:type="pct"/>
            <w:noWrap w:val="0"/>
            <w:vAlign w:val="top"/>
          </w:tcPr>
          <w:p w14:paraId="3C9F3A5B">
            <w:pPr>
              <w:spacing w:line="360" w:lineRule="exact"/>
              <w:rPr>
                <w:rFonts w:ascii="宋体" w:hAnsi="宋体" w:cs="宋体"/>
                <w:bCs/>
                <w:sz w:val="22"/>
              </w:rPr>
            </w:pPr>
          </w:p>
        </w:tc>
        <w:tc>
          <w:tcPr>
            <w:tcW w:w="492" w:type="pct"/>
            <w:noWrap w:val="0"/>
            <w:vAlign w:val="top"/>
          </w:tcPr>
          <w:p w14:paraId="4408C94C">
            <w:pPr>
              <w:spacing w:line="360" w:lineRule="exact"/>
              <w:rPr>
                <w:rFonts w:ascii="宋体" w:hAnsi="宋体" w:cs="宋体"/>
                <w:bCs/>
                <w:sz w:val="22"/>
              </w:rPr>
            </w:pPr>
          </w:p>
        </w:tc>
        <w:tc>
          <w:tcPr>
            <w:tcW w:w="501" w:type="pct"/>
            <w:noWrap w:val="0"/>
            <w:vAlign w:val="top"/>
          </w:tcPr>
          <w:p w14:paraId="4985F8F5">
            <w:pPr>
              <w:spacing w:line="360" w:lineRule="exact"/>
              <w:rPr>
                <w:rFonts w:ascii="宋体" w:hAnsi="宋体" w:cs="宋体"/>
                <w:bCs/>
                <w:sz w:val="22"/>
              </w:rPr>
            </w:pPr>
          </w:p>
        </w:tc>
        <w:tc>
          <w:tcPr>
            <w:tcW w:w="491" w:type="pct"/>
            <w:noWrap w:val="0"/>
            <w:vAlign w:val="top"/>
          </w:tcPr>
          <w:p w14:paraId="241F46B9">
            <w:pPr>
              <w:spacing w:line="360" w:lineRule="exact"/>
              <w:rPr>
                <w:rFonts w:ascii="宋体" w:hAnsi="宋体" w:cs="宋体"/>
                <w:bCs/>
                <w:sz w:val="22"/>
              </w:rPr>
            </w:pPr>
          </w:p>
        </w:tc>
        <w:tc>
          <w:tcPr>
            <w:tcW w:w="791" w:type="pct"/>
            <w:noWrap w:val="0"/>
            <w:vAlign w:val="top"/>
          </w:tcPr>
          <w:p w14:paraId="40C14169">
            <w:pPr>
              <w:spacing w:line="360" w:lineRule="exact"/>
              <w:rPr>
                <w:rFonts w:ascii="宋体" w:hAnsi="宋体" w:cs="宋体"/>
                <w:bCs/>
                <w:sz w:val="22"/>
              </w:rPr>
            </w:pPr>
          </w:p>
        </w:tc>
        <w:tc>
          <w:tcPr>
            <w:tcW w:w="562" w:type="pct"/>
            <w:noWrap w:val="0"/>
            <w:vAlign w:val="top"/>
          </w:tcPr>
          <w:p w14:paraId="70B801D2">
            <w:pPr>
              <w:spacing w:line="360" w:lineRule="exact"/>
              <w:rPr>
                <w:rFonts w:ascii="宋体" w:hAnsi="宋体" w:cs="宋体"/>
                <w:bCs/>
                <w:sz w:val="22"/>
              </w:rPr>
            </w:pPr>
          </w:p>
        </w:tc>
        <w:tc>
          <w:tcPr>
            <w:tcW w:w="535" w:type="pct"/>
            <w:noWrap w:val="0"/>
            <w:vAlign w:val="top"/>
          </w:tcPr>
          <w:p w14:paraId="0923C1E5">
            <w:pPr>
              <w:spacing w:line="360" w:lineRule="exact"/>
              <w:rPr>
                <w:rFonts w:ascii="宋体" w:hAnsi="宋体" w:cs="宋体"/>
                <w:bCs/>
                <w:sz w:val="22"/>
              </w:rPr>
            </w:pPr>
          </w:p>
        </w:tc>
        <w:tc>
          <w:tcPr>
            <w:tcW w:w="513" w:type="pct"/>
            <w:noWrap w:val="0"/>
            <w:vAlign w:val="top"/>
          </w:tcPr>
          <w:p w14:paraId="31054AAE">
            <w:pPr>
              <w:spacing w:line="360" w:lineRule="exact"/>
              <w:rPr>
                <w:rFonts w:ascii="宋体" w:hAnsi="宋体" w:cs="宋体"/>
                <w:bCs/>
                <w:sz w:val="22"/>
              </w:rPr>
            </w:pPr>
          </w:p>
        </w:tc>
      </w:tr>
      <w:tr w14:paraId="6773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noWrap w:val="0"/>
            <w:vAlign w:val="top"/>
          </w:tcPr>
          <w:p w14:paraId="79F6D3A1">
            <w:pPr>
              <w:spacing w:line="360" w:lineRule="exact"/>
              <w:rPr>
                <w:rFonts w:ascii="宋体" w:hAnsi="宋体" w:cs="宋体"/>
                <w:bCs/>
                <w:sz w:val="22"/>
              </w:rPr>
            </w:pPr>
          </w:p>
        </w:tc>
        <w:tc>
          <w:tcPr>
            <w:tcW w:w="457" w:type="pct"/>
            <w:noWrap w:val="0"/>
            <w:vAlign w:val="top"/>
          </w:tcPr>
          <w:p w14:paraId="10818641">
            <w:pPr>
              <w:spacing w:line="360" w:lineRule="exact"/>
              <w:rPr>
                <w:rFonts w:ascii="宋体" w:hAnsi="宋体" w:cs="宋体"/>
                <w:bCs/>
                <w:sz w:val="22"/>
              </w:rPr>
            </w:pPr>
          </w:p>
        </w:tc>
        <w:tc>
          <w:tcPr>
            <w:tcW w:w="492" w:type="pct"/>
            <w:noWrap w:val="0"/>
            <w:vAlign w:val="top"/>
          </w:tcPr>
          <w:p w14:paraId="6ADDD4A2">
            <w:pPr>
              <w:spacing w:line="360" w:lineRule="exact"/>
              <w:rPr>
                <w:rFonts w:ascii="宋体" w:hAnsi="宋体" w:cs="宋体"/>
                <w:bCs/>
                <w:sz w:val="22"/>
              </w:rPr>
            </w:pPr>
          </w:p>
        </w:tc>
        <w:tc>
          <w:tcPr>
            <w:tcW w:w="501" w:type="pct"/>
            <w:noWrap w:val="0"/>
            <w:vAlign w:val="top"/>
          </w:tcPr>
          <w:p w14:paraId="3DED62D6">
            <w:pPr>
              <w:spacing w:line="360" w:lineRule="exact"/>
              <w:rPr>
                <w:rFonts w:ascii="宋体" w:hAnsi="宋体" w:cs="宋体"/>
                <w:bCs/>
                <w:sz w:val="22"/>
              </w:rPr>
            </w:pPr>
          </w:p>
        </w:tc>
        <w:tc>
          <w:tcPr>
            <w:tcW w:w="491" w:type="pct"/>
            <w:noWrap w:val="0"/>
            <w:vAlign w:val="top"/>
          </w:tcPr>
          <w:p w14:paraId="4A702CF6">
            <w:pPr>
              <w:spacing w:line="360" w:lineRule="exact"/>
              <w:rPr>
                <w:rFonts w:ascii="宋体" w:hAnsi="宋体" w:cs="宋体"/>
                <w:bCs/>
                <w:sz w:val="22"/>
              </w:rPr>
            </w:pPr>
          </w:p>
        </w:tc>
        <w:tc>
          <w:tcPr>
            <w:tcW w:w="791" w:type="pct"/>
            <w:noWrap w:val="0"/>
            <w:vAlign w:val="top"/>
          </w:tcPr>
          <w:p w14:paraId="49707E09">
            <w:pPr>
              <w:spacing w:line="360" w:lineRule="exact"/>
              <w:rPr>
                <w:rFonts w:ascii="宋体" w:hAnsi="宋体" w:cs="宋体"/>
                <w:bCs/>
                <w:sz w:val="22"/>
              </w:rPr>
            </w:pPr>
          </w:p>
        </w:tc>
        <w:tc>
          <w:tcPr>
            <w:tcW w:w="562" w:type="pct"/>
            <w:noWrap w:val="0"/>
            <w:vAlign w:val="top"/>
          </w:tcPr>
          <w:p w14:paraId="08397868">
            <w:pPr>
              <w:spacing w:line="360" w:lineRule="exact"/>
              <w:rPr>
                <w:rFonts w:ascii="宋体" w:hAnsi="宋体" w:cs="宋体"/>
                <w:bCs/>
                <w:sz w:val="22"/>
              </w:rPr>
            </w:pPr>
          </w:p>
        </w:tc>
        <w:tc>
          <w:tcPr>
            <w:tcW w:w="535" w:type="pct"/>
            <w:noWrap w:val="0"/>
            <w:vAlign w:val="top"/>
          </w:tcPr>
          <w:p w14:paraId="41C17FF2">
            <w:pPr>
              <w:spacing w:line="360" w:lineRule="exact"/>
              <w:rPr>
                <w:rFonts w:ascii="宋体" w:hAnsi="宋体" w:cs="宋体"/>
                <w:bCs/>
                <w:sz w:val="22"/>
              </w:rPr>
            </w:pPr>
          </w:p>
        </w:tc>
        <w:tc>
          <w:tcPr>
            <w:tcW w:w="513" w:type="pct"/>
            <w:noWrap w:val="0"/>
            <w:vAlign w:val="top"/>
          </w:tcPr>
          <w:p w14:paraId="4B4ACAD8">
            <w:pPr>
              <w:spacing w:line="360" w:lineRule="exact"/>
              <w:rPr>
                <w:rFonts w:ascii="宋体" w:hAnsi="宋体" w:cs="宋体"/>
                <w:bCs/>
                <w:sz w:val="22"/>
              </w:rPr>
            </w:pPr>
          </w:p>
        </w:tc>
      </w:tr>
      <w:tr w14:paraId="478E4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noWrap w:val="0"/>
            <w:vAlign w:val="top"/>
          </w:tcPr>
          <w:p w14:paraId="76F6A6AB">
            <w:pPr>
              <w:spacing w:line="360" w:lineRule="exact"/>
              <w:rPr>
                <w:rFonts w:ascii="宋体" w:hAnsi="宋体" w:cs="宋体"/>
                <w:bCs/>
                <w:sz w:val="22"/>
              </w:rPr>
            </w:pPr>
          </w:p>
        </w:tc>
        <w:tc>
          <w:tcPr>
            <w:tcW w:w="457" w:type="pct"/>
            <w:noWrap w:val="0"/>
            <w:vAlign w:val="top"/>
          </w:tcPr>
          <w:p w14:paraId="28ED5A5D">
            <w:pPr>
              <w:spacing w:line="360" w:lineRule="exact"/>
              <w:rPr>
                <w:rFonts w:ascii="宋体" w:hAnsi="宋体" w:cs="宋体"/>
                <w:bCs/>
                <w:sz w:val="22"/>
              </w:rPr>
            </w:pPr>
          </w:p>
        </w:tc>
        <w:tc>
          <w:tcPr>
            <w:tcW w:w="492" w:type="pct"/>
            <w:noWrap w:val="0"/>
            <w:vAlign w:val="top"/>
          </w:tcPr>
          <w:p w14:paraId="22CAC6A0">
            <w:pPr>
              <w:spacing w:line="360" w:lineRule="exact"/>
              <w:rPr>
                <w:rFonts w:ascii="宋体" w:hAnsi="宋体" w:cs="宋体"/>
                <w:bCs/>
                <w:sz w:val="22"/>
              </w:rPr>
            </w:pPr>
          </w:p>
        </w:tc>
        <w:tc>
          <w:tcPr>
            <w:tcW w:w="501" w:type="pct"/>
            <w:noWrap w:val="0"/>
            <w:vAlign w:val="top"/>
          </w:tcPr>
          <w:p w14:paraId="57B50891">
            <w:pPr>
              <w:spacing w:line="360" w:lineRule="exact"/>
              <w:rPr>
                <w:rFonts w:ascii="宋体" w:hAnsi="宋体" w:cs="宋体"/>
                <w:bCs/>
                <w:sz w:val="22"/>
              </w:rPr>
            </w:pPr>
          </w:p>
        </w:tc>
        <w:tc>
          <w:tcPr>
            <w:tcW w:w="491" w:type="pct"/>
            <w:noWrap w:val="0"/>
            <w:vAlign w:val="top"/>
          </w:tcPr>
          <w:p w14:paraId="223DF64B">
            <w:pPr>
              <w:spacing w:line="360" w:lineRule="exact"/>
              <w:rPr>
                <w:rFonts w:ascii="宋体" w:hAnsi="宋体" w:cs="宋体"/>
                <w:bCs/>
                <w:sz w:val="22"/>
              </w:rPr>
            </w:pPr>
          </w:p>
        </w:tc>
        <w:tc>
          <w:tcPr>
            <w:tcW w:w="791" w:type="pct"/>
            <w:noWrap w:val="0"/>
            <w:vAlign w:val="top"/>
          </w:tcPr>
          <w:p w14:paraId="6A2B4655">
            <w:pPr>
              <w:spacing w:line="360" w:lineRule="exact"/>
              <w:rPr>
                <w:rFonts w:ascii="宋体" w:hAnsi="宋体" w:cs="宋体"/>
                <w:bCs/>
                <w:sz w:val="22"/>
              </w:rPr>
            </w:pPr>
          </w:p>
        </w:tc>
        <w:tc>
          <w:tcPr>
            <w:tcW w:w="562" w:type="pct"/>
            <w:noWrap w:val="0"/>
            <w:vAlign w:val="top"/>
          </w:tcPr>
          <w:p w14:paraId="7D34511A">
            <w:pPr>
              <w:spacing w:line="360" w:lineRule="exact"/>
              <w:rPr>
                <w:rFonts w:ascii="宋体" w:hAnsi="宋体" w:cs="宋体"/>
                <w:bCs/>
                <w:sz w:val="22"/>
              </w:rPr>
            </w:pPr>
          </w:p>
        </w:tc>
        <w:tc>
          <w:tcPr>
            <w:tcW w:w="535" w:type="pct"/>
            <w:noWrap w:val="0"/>
            <w:vAlign w:val="top"/>
          </w:tcPr>
          <w:p w14:paraId="494CA2DD">
            <w:pPr>
              <w:spacing w:line="360" w:lineRule="exact"/>
              <w:rPr>
                <w:rFonts w:ascii="宋体" w:hAnsi="宋体" w:cs="宋体"/>
                <w:bCs/>
                <w:sz w:val="22"/>
              </w:rPr>
            </w:pPr>
          </w:p>
        </w:tc>
        <w:tc>
          <w:tcPr>
            <w:tcW w:w="513" w:type="pct"/>
            <w:noWrap w:val="0"/>
            <w:vAlign w:val="top"/>
          </w:tcPr>
          <w:p w14:paraId="42114FDE">
            <w:pPr>
              <w:spacing w:line="360" w:lineRule="exact"/>
              <w:rPr>
                <w:rFonts w:ascii="宋体" w:hAnsi="宋体" w:cs="宋体"/>
                <w:bCs/>
                <w:sz w:val="22"/>
              </w:rPr>
            </w:pPr>
          </w:p>
        </w:tc>
      </w:tr>
      <w:tr w14:paraId="5E40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noWrap w:val="0"/>
            <w:vAlign w:val="top"/>
          </w:tcPr>
          <w:p w14:paraId="4AA3CD57">
            <w:pPr>
              <w:spacing w:line="360" w:lineRule="exact"/>
              <w:rPr>
                <w:rFonts w:ascii="宋体" w:hAnsi="宋体" w:cs="宋体"/>
                <w:bCs/>
                <w:sz w:val="22"/>
              </w:rPr>
            </w:pPr>
          </w:p>
        </w:tc>
        <w:tc>
          <w:tcPr>
            <w:tcW w:w="457" w:type="pct"/>
            <w:noWrap w:val="0"/>
            <w:vAlign w:val="top"/>
          </w:tcPr>
          <w:p w14:paraId="0F595750">
            <w:pPr>
              <w:spacing w:line="360" w:lineRule="exact"/>
              <w:rPr>
                <w:rFonts w:ascii="宋体" w:hAnsi="宋体" w:cs="宋体"/>
                <w:bCs/>
                <w:sz w:val="22"/>
              </w:rPr>
            </w:pPr>
          </w:p>
        </w:tc>
        <w:tc>
          <w:tcPr>
            <w:tcW w:w="492" w:type="pct"/>
            <w:noWrap w:val="0"/>
            <w:vAlign w:val="top"/>
          </w:tcPr>
          <w:p w14:paraId="15DBD9E3">
            <w:pPr>
              <w:spacing w:line="360" w:lineRule="exact"/>
              <w:rPr>
                <w:rFonts w:ascii="宋体" w:hAnsi="宋体" w:cs="宋体"/>
                <w:bCs/>
                <w:sz w:val="22"/>
              </w:rPr>
            </w:pPr>
          </w:p>
        </w:tc>
        <w:tc>
          <w:tcPr>
            <w:tcW w:w="501" w:type="pct"/>
            <w:noWrap w:val="0"/>
            <w:vAlign w:val="top"/>
          </w:tcPr>
          <w:p w14:paraId="5D438FEA">
            <w:pPr>
              <w:spacing w:line="360" w:lineRule="exact"/>
              <w:rPr>
                <w:rFonts w:ascii="宋体" w:hAnsi="宋体" w:cs="宋体"/>
                <w:bCs/>
                <w:sz w:val="22"/>
              </w:rPr>
            </w:pPr>
          </w:p>
        </w:tc>
        <w:tc>
          <w:tcPr>
            <w:tcW w:w="491" w:type="pct"/>
            <w:noWrap w:val="0"/>
            <w:vAlign w:val="top"/>
          </w:tcPr>
          <w:p w14:paraId="562B5AF1">
            <w:pPr>
              <w:spacing w:line="360" w:lineRule="exact"/>
              <w:rPr>
                <w:rFonts w:ascii="宋体" w:hAnsi="宋体" w:cs="宋体"/>
                <w:bCs/>
                <w:sz w:val="22"/>
              </w:rPr>
            </w:pPr>
          </w:p>
        </w:tc>
        <w:tc>
          <w:tcPr>
            <w:tcW w:w="791" w:type="pct"/>
            <w:noWrap w:val="0"/>
            <w:vAlign w:val="top"/>
          </w:tcPr>
          <w:p w14:paraId="0C88AE81">
            <w:pPr>
              <w:spacing w:line="360" w:lineRule="exact"/>
              <w:rPr>
                <w:rFonts w:ascii="宋体" w:hAnsi="宋体" w:cs="宋体"/>
                <w:bCs/>
                <w:sz w:val="22"/>
              </w:rPr>
            </w:pPr>
          </w:p>
        </w:tc>
        <w:tc>
          <w:tcPr>
            <w:tcW w:w="562" w:type="pct"/>
            <w:noWrap w:val="0"/>
            <w:vAlign w:val="top"/>
          </w:tcPr>
          <w:p w14:paraId="6A1F02F3">
            <w:pPr>
              <w:spacing w:line="360" w:lineRule="exact"/>
              <w:rPr>
                <w:rFonts w:ascii="宋体" w:hAnsi="宋体" w:cs="宋体"/>
                <w:bCs/>
                <w:sz w:val="22"/>
              </w:rPr>
            </w:pPr>
          </w:p>
        </w:tc>
        <w:tc>
          <w:tcPr>
            <w:tcW w:w="535" w:type="pct"/>
            <w:noWrap w:val="0"/>
            <w:vAlign w:val="top"/>
          </w:tcPr>
          <w:p w14:paraId="14D8C012">
            <w:pPr>
              <w:spacing w:line="360" w:lineRule="exact"/>
              <w:rPr>
                <w:rFonts w:ascii="宋体" w:hAnsi="宋体" w:cs="宋体"/>
                <w:bCs/>
                <w:sz w:val="22"/>
              </w:rPr>
            </w:pPr>
          </w:p>
        </w:tc>
        <w:tc>
          <w:tcPr>
            <w:tcW w:w="513" w:type="pct"/>
            <w:noWrap w:val="0"/>
            <w:vAlign w:val="top"/>
          </w:tcPr>
          <w:p w14:paraId="7251AE3D">
            <w:pPr>
              <w:spacing w:line="360" w:lineRule="exact"/>
              <w:rPr>
                <w:rFonts w:ascii="宋体" w:hAnsi="宋体" w:cs="宋体"/>
                <w:bCs/>
                <w:sz w:val="22"/>
              </w:rPr>
            </w:pPr>
          </w:p>
        </w:tc>
      </w:tr>
      <w:tr w14:paraId="022B6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noWrap w:val="0"/>
            <w:vAlign w:val="top"/>
          </w:tcPr>
          <w:p w14:paraId="1589C434">
            <w:pPr>
              <w:spacing w:line="360" w:lineRule="exact"/>
              <w:rPr>
                <w:rFonts w:ascii="宋体" w:hAnsi="宋体" w:cs="宋体"/>
                <w:bCs/>
                <w:sz w:val="22"/>
              </w:rPr>
            </w:pPr>
          </w:p>
        </w:tc>
        <w:tc>
          <w:tcPr>
            <w:tcW w:w="457" w:type="pct"/>
            <w:noWrap w:val="0"/>
            <w:vAlign w:val="top"/>
          </w:tcPr>
          <w:p w14:paraId="04FB2DAE">
            <w:pPr>
              <w:spacing w:line="360" w:lineRule="exact"/>
              <w:rPr>
                <w:rFonts w:ascii="宋体" w:hAnsi="宋体" w:cs="宋体"/>
                <w:bCs/>
                <w:sz w:val="22"/>
              </w:rPr>
            </w:pPr>
          </w:p>
        </w:tc>
        <w:tc>
          <w:tcPr>
            <w:tcW w:w="492" w:type="pct"/>
            <w:noWrap w:val="0"/>
            <w:vAlign w:val="top"/>
          </w:tcPr>
          <w:p w14:paraId="4448E8D1">
            <w:pPr>
              <w:spacing w:line="360" w:lineRule="exact"/>
              <w:rPr>
                <w:rFonts w:ascii="宋体" w:hAnsi="宋体" w:cs="宋体"/>
                <w:bCs/>
                <w:sz w:val="22"/>
              </w:rPr>
            </w:pPr>
          </w:p>
        </w:tc>
        <w:tc>
          <w:tcPr>
            <w:tcW w:w="501" w:type="pct"/>
            <w:noWrap w:val="0"/>
            <w:vAlign w:val="top"/>
          </w:tcPr>
          <w:p w14:paraId="1B00AAD6">
            <w:pPr>
              <w:spacing w:line="360" w:lineRule="exact"/>
              <w:rPr>
                <w:rFonts w:ascii="宋体" w:hAnsi="宋体" w:cs="宋体"/>
                <w:bCs/>
                <w:sz w:val="22"/>
              </w:rPr>
            </w:pPr>
          </w:p>
        </w:tc>
        <w:tc>
          <w:tcPr>
            <w:tcW w:w="491" w:type="pct"/>
            <w:noWrap w:val="0"/>
            <w:vAlign w:val="top"/>
          </w:tcPr>
          <w:p w14:paraId="64348A01">
            <w:pPr>
              <w:spacing w:line="360" w:lineRule="exact"/>
              <w:rPr>
                <w:rFonts w:ascii="宋体" w:hAnsi="宋体" w:cs="宋体"/>
                <w:bCs/>
                <w:sz w:val="22"/>
              </w:rPr>
            </w:pPr>
          </w:p>
        </w:tc>
        <w:tc>
          <w:tcPr>
            <w:tcW w:w="791" w:type="pct"/>
            <w:noWrap w:val="0"/>
            <w:vAlign w:val="top"/>
          </w:tcPr>
          <w:p w14:paraId="10317306">
            <w:pPr>
              <w:spacing w:line="360" w:lineRule="exact"/>
              <w:rPr>
                <w:rFonts w:ascii="宋体" w:hAnsi="宋体" w:cs="宋体"/>
                <w:bCs/>
                <w:sz w:val="22"/>
              </w:rPr>
            </w:pPr>
          </w:p>
        </w:tc>
        <w:tc>
          <w:tcPr>
            <w:tcW w:w="562" w:type="pct"/>
            <w:noWrap w:val="0"/>
            <w:vAlign w:val="top"/>
          </w:tcPr>
          <w:p w14:paraId="7A95EEE1">
            <w:pPr>
              <w:spacing w:line="360" w:lineRule="exact"/>
              <w:rPr>
                <w:rFonts w:ascii="宋体" w:hAnsi="宋体" w:cs="宋体"/>
                <w:bCs/>
                <w:sz w:val="22"/>
              </w:rPr>
            </w:pPr>
          </w:p>
        </w:tc>
        <w:tc>
          <w:tcPr>
            <w:tcW w:w="535" w:type="pct"/>
            <w:noWrap w:val="0"/>
            <w:vAlign w:val="top"/>
          </w:tcPr>
          <w:p w14:paraId="56666834">
            <w:pPr>
              <w:spacing w:line="360" w:lineRule="exact"/>
              <w:rPr>
                <w:rFonts w:ascii="宋体" w:hAnsi="宋体" w:cs="宋体"/>
                <w:bCs/>
                <w:sz w:val="22"/>
              </w:rPr>
            </w:pPr>
          </w:p>
        </w:tc>
        <w:tc>
          <w:tcPr>
            <w:tcW w:w="513" w:type="pct"/>
            <w:noWrap w:val="0"/>
            <w:vAlign w:val="top"/>
          </w:tcPr>
          <w:p w14:paraId="6751E092">
            <w:pPr>
              <w:spacing w:line="360" w:lineRule="exact"/>
              <w:rPr>
                <w:rFonts w:ascii="宋体" w:hAnsi="宋体" w:cs="宋体"/>
                <w:bCs/>
                <w:sz w:val="22"/>
              </w:rPr>
            </w:pPr>
          </w:p>
        </w:tc>
      </w:tr>
    </w:tbl>
    <w:p w14:paraId="4D318CD4">
      <w:pPr>
        <w:spacing w:line="360" w:lineRule="auto"/>
        <w:ind w:right="105" w:rightChars="50"/>
        <w:rPr>
          <w:rFonts w:ascii="宋体" w:hAnsi="宋体" w:cs="宋体"/>
          <w:kern w:val="0"/>
          <w:sz w:val="22"/>
        </w:rPr>
      </w:pPr>
      <w:r>
        <w:rPr>
          <w:rFonts w:hint="eastAsia" w:ascii="宋体" w:hAnsi="宋体" w:cs="宋体"/>
          <w:kern w:val="0"/>
          <w:sz w:val="22"/>
        </w:rPr>
        <w:t xml:space="preserve">   </w:t>
      </w:r>
    </w:p>
    <w:p w14:paraId="0E247AD1">
      <w:pPr>
        <w:spacing w:line="360" w:lineRule="auto"/>
        <w:ind w:right="105" w:rightChars="50" w:firstLine="327" w:firstLineChars="149"/>
        <w:rPr>
          <w:rFonts w:ascii="宋体" w:hAnsi="宋体" w:cs="宋体"/>
          <w:sz w:val="22"/>
        </w:rPr>
      </w:pPr>
      <w:r>
        <w:rPr>
          <w:rFonts w:hint="eastAsia" w:ascii="宋体" w:hAnsi="宋体" w:cs="宋体"/>
          <w:sz w:val="22"/>
        </w:rPr>
        <w:t>注：本表可根据实际情况自行调整。</w:t>
      </w:r>
    </w:p>
    <w:p w14:paraId="4087DC49">
      <w:pPr>
        <w:spacing w:line="360" w:lineRule="auto"/>
        <w:ind w:firstLine="660" w:firstLineChars="300"/>
        <w:rPr>
          <w:rFonts w:ascii="宋体" w:hAnsi="宋体"/>
          <w:sz w:val="22"/>
        </w:rPr>
      </w:pPr>
      <w:r>
        <w:rPr>
          <w:rFonts w:hint="eastAsia" w:ascii="宋体" w:hAnsi="宋体"/>
          <w:sz w:val="22"/>
        </w:rPr>
        <w:t>须按照要求提供上述人员相关证明文件。</w:t>
      </w:r>
    </w:p>
    <w:p w14:paraId="25F1C2CB">
      <w:pPr>
        <w:spacing w:line="360" w:lineRule="auto"/>
        <w:ind w:left="420" w:leftChars="200"/>
        <w:rPr>
          <w:rFonts w:ascii="宋体" w:hAnsi="宋体" w:cs="宋体"/>
          <w:sz w:val="22"/>
        </w:rPr>
      </w:pPr>
      <w:r>
        <w:rPr>
          <w:rFonts w:hint="eastAsia" w:ascii="宋体" w:hAnsi="宋体" w:cs="宋体"/>
          <w:sz w:val="22"/>
        </w:rPr>
        <w:t xml:space="preserve">             </w:t>
      </w:r>
    </w:p>
    <w:p w14:paraId="444B2762">
      <w:pPr>
        <w:spacing w:line="360" w:lineRule="auto"/>
        <w:ind w:left="420" w:leftChars="200"/>
        <w:rPr>
          <w:rFonts w:ascii="宋体" w:hAnsi="宋体" w:cs="宋体"/>
          <w:sz w:val="22"/>
        </w:rPr>
      </w:pPr>
      <w:r>
        <w:rPr>
          <w:rFonts w:hint="eastAsia" w:ascii="宋体" w:hAnsi="宋体" w:cs="宋体"/>
          <w:sz w:val="22"/>
          <w:lang w:eastAsia="zh-CN"/>
        </w:rPr>
        <w:t>响应</w:t>
      </w:r>
      <w:r>
        <w:rPr>
          <w:rFonts w:hint="eastAsia" w:ascii="宋体" w:hAnsi="宋体" w:cs="宋体"/>
          <w:sz w:val="22"/>
        </w:rPr>
        <w:t xml:space="preserve">人名称（盖章）：                        </w:t>
      </w:r>
    </w:p>
    <w:p w14:paraId="6C040A05">
      <w:pPr>
        <w:spacing w:line="360" w:lineRule="auto"/>
        <w:ind w:left="420" w:leftChars="200"/>
        <w:rPr>
          <w:rFonts w:ascii="宋体" w:hAnsi="宋体" w:cs="宋体"/>
          <w:sz w:val="22"/>
        </w:rPr>
      </w:pPr>
      <w:r>
        <w:rPr>
          <w:rFonts w:hint="eastAsia" w:ascii="宋体" w:hAnsi="宋体" w:cs="宋体"/>
          <w:sz w:val="22"/>
        </w:rPr>
        <w:t>日期：   年   月   日</w:t>
      </w:r>
    </w:p>
    <w:p w14:paraId="3F8FD115">
      <w:pPr>
        <w:wordWrap w:val="0"/>
        <w:spacing w:line="360" w:lineRule="auto"/>
        <w:ind w:right="105" w:rightChars="50"/>
        <w:jc w:val="both"/>
        <w:rPr>
          <w:rFonts w:hint="eastAsia"/>
          <w:b/>
          <w:sz w:val="28"/>
          <w:szCs w:val="28"/>
          <w:lang w:val="en-US" w:eastAsia="zh-CN"/>
        </w:rPr>
      </w:pPr>
      <w:r>
        <w:rPr>
          <w:b/>
          <w:bCs/>
          <w:sz w:val="32"/>
          <w:szCs w:val="32"/>
        </w:rPr>
        <w:br w:type="page"/>
      </w:r>
      <w:r>
        <w:rPr>
          <w:rFonts w:hint="eastAsia"/>
          <w:b/>
          <w:sz w:val="28"/>
          <w:szCs w:val="28"/>
        </w:rPr>
        <w:t>附件</w:t>
      </w:r>
      <w:r>
        <w:rPr>
          <w:rFonts w:hint="eastAsia"/>
          <w:b/>
          <w:sz w:val="28"/>
          <w:szCs w:val="28"/>
          <w:lang w:val="en-US" w:eastAsia="zh-CN"/>
        </w:rPr>
        <w:t>7</w:t>
      </w:r>
      <w:r>
        <w:rPr>
          <w:rFonts w:hint="eastAsia"/>
          <w:b/>
          <w:sz w:val="28"/>
          <w:szCs w:val="28"/>
        </w:rPr>
        <w:t>：</w:t>
      </w:r>
      <w:r>
        <w:rPr>
          <w:rFonts w:hint="eastAsia"/>
          <w:b/>
          <w:sz w:val="28"/>
          <w:szCs w:val="28"/>
          <w:lang w:val="en-US" w:eastAsia="zh-CN"/>
        </w:rPr>
        <w:t>保修承诺函（格式内容可自拟）</w:t>
      </w:r>
    </w:p>
    <w:p w14:paraId="45E4429F">
      <w:pPr>
        <w:adjustRightInd w:val="0"/>
        <w:snapToGrid w:val="0"/>
        <w:spacing w:line="360" w:lineRule="exact"/>
        <w:jc w:val="both"/>
        <w:rPr>
          <w:rFonts w:hint="eastAsia"/>
          <w:b/>
          <w:sz w:val="28"/>
          <w:szCs w:val="28"/>
          <w:lang w:val="en-US" w:eastAsia="zh-CN"/>
        </w:rPr>
      </w:pPr>
    </w:p>
    <w:p w14:paraId="1FE595CA">
      <w:pPr>
        <w:ind w:right="105" w:rightChars="50"/>
        <w:jc w:val="center"/>
        <w:rPr>
          <w:rFonts w:hint="eastAsia"/>
          <w:b/>
          <w:sz w:val="28"/>
          <w:szCs w:val="28"/>
          <w:lang w:val="en-US" w:eastAsia="zh-CN"/>
        </w:rPr>
      </w:pPr>
      <w:r>
        <w:rPr>
          <w:rFonts w:hint="eastAsia"/>
          <w:b/>
          <w:sz w:val="28"/>
          <w:szCs w:val="28"/>
          <w:lang w:val="en-US" w:eastAsia="zh-CN"/>
        </w:rPr>
        <w:t>保修承诺函</w:t>
      </w:r>
    </w:p>
    <w:p w14:paraId="7A64BF8D">
      <w:pPr>
        <w:ind w:right="105" w:rightChars="50"/>
        <w:rPr>
          <w:rFonts w:hint="eastAsia" w:ascii="宋体" w:hAnsi="宋体" w:eastAsia="宋体" w:cs="宋体"/>
          <w:sz w:val="24"/>
          <w:szCs w:val="24"/>
          <w:highlight w:val="yellow"/>
        </w:rPr>
      </w:pPr>
      <w:r>
        <w:rPr>
          <w:rFonts w:hint="eastAsia" w:ascii="宋体" w:hAnsi="宋体" w:eastAsia="宋体" w:cs="宋体"/>
          <w:sz w:val="24"/>
          <w:szCs w:val="24"/>
        </w:rPr>
        <w:t>致：深圳图书馆</w:t>
      </w:r>
    </w:p>
    <w:p w14:paraId="42A391D6">
      <w:pPr>
        <w:ind w:right="105" w:rightChars="50"/>
        <w:rPr>
          <w:rFonts w:hint="eastAsia" w:ascii="宋体" w:hAnsi="宋体" w:eastAsia="宋体" w:cs="宋体"/>
          <w:sz w:val="24"/>
          <w:szCs w:val="24"/>
        </w:rPr>
      </w:pPr>
      <w:r>
        <w:rPr>
          <w:rFonts w:hint="eastAsia" w:ascii="宋体" w:hAnsi="宋体" w:eastAsia="宋体" w:cs="宋体"/>
          <w:sz w:val="24"/>
          <w:szCs w:val="24"/>
        </w:rPr>
        <w:t>我公司承诺：</w:t>
      </w:r>
    </w:p>
    <w:p w14:paraId="3E598D6C">
      <w:pPr>
        <w:ind w:right="105" w:rightChars="50"/>
        <w:rPr>
          <w:rFonts w:hint="eastAsia" w:ascii="宋体" w:hAnsi="宋体" w:eastAsia="宋体" w:cs="宋体"/>
          <w:sz w:val="24"/>
          <w:szCs w:val="24"/>
        </w:rPr>
      </w:pPr>
    </w:p>
    <w:p w14:paraId="1544D60C">
      <w:pPr>
        <w:ind w:right="105" w:rightChars="50"/>
        <w:rPr>
          <w:rFonts w:hint="eastAsia" w:ascii="宋体" w:hAnsi="宋体" w:eastAsia="宋体" w:cs="宋体"/>
          <w:sz w:val="24"/>
          <w:szCs w:val="24"/>
        </w:rPr>
      </w:pPr>
    </w:p>
    <w:p w14:paraId="00984E6D">
      <w:pPr>
        <w:widowControl/>
        <w:ind w:right="105" w:rightChars="50"/>
        <w:jc w:val="left"/>
        <w:rPr>
          <w:rFonts w:hint="eastAsia" w:ascii="宋体" w:hAnsi="宋体" w:eastAsia="宋体" w:cs="宋体"/>
          <w:color w:val="000000"/>
          <w:kern w:val="0"/>
          <w:sz w:val="24"/>
          <w:szCs w:val="24"/>
          <w:lang w:eastAsia="zh-CN" w:bidi="ar"/>
        </w:rPr>
      </w:pPr>
    </w:p>
    <w:p w14:paraId="5C9CDD72">
      <w:pPr>
        <w:widowControl/>
        <w:ind w:right="105" w:rightChars="50" w:firstLine="480" w:firstLineChars="200"/>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以上承诺，如有违反，愿依照国家相关法律法规处理，并承担由此给采购人带来的损失。</w:t>
      </w:r>
    </w:p>
    <w:p w14:paraId="2F8C4BA0">
      <w:pPr>
        <w:ind w:right="105" w:rightChars="50"/>
        <w:rPr>
          <w:rFonts w:hint="eastAsia" w:ascii="宋体" w:hAnsi="宋体" w:eastAsia="宋体" w:cs="宋体"/>
          <w:sz w:val="24"/>
          <w:szCs w:val="24"/>
        </w:rPr>
      </w:pPr>
    </w:p>
    <w:p w14:paraId="2F4F2B7B">
      <w:pPr>
        <w:ind w:right="105" w:rightChars="50"/>
        <w:rPr>
          <w:rFonts w:hint="eastAsia" w:ascii="宋体" w:hAnsi="宋体" w:eastAsia="宋体" w:cs="宋体"/>
          <w:sz w:val="24"/>
          <w:szCs w:val="24"/>
        </w:rPr>
      </w:pPr>
    </w:p>
    <w:p w14:paraId="72E8C6A5">
      <w:pPr>
        <w:ind w:right="105" w:rightChars="50"/>
        <w:rPr>
          <w:rFonts w:hint="eastAsia" w:ascii="宋体" w:hAnsi="宋体" w:eastAsia="宋体" w:cs="宋体"/>
          <w:sz w:val="24"/>
          <w:szCs w:val="24"/>
        </w:rPr>
      </w:pPr>
    </w:p>
    <w:p w14:paraId="4C19926A">
      <w:pPr>
        <w:ind w:right="105" w:rightChars="50"/>
        <w:rPr>
          <w:rFonts w:hint="eastAsia" w:ascii="宋体" w:hAnsi="宋体" w:eastAsia="宋体" w:cs="宋体"/>
          <w:sz w:val="24"/>
          <w:szCs w:val="24"/>
        </w:rPr>
      </w:pPr>
    </w:p>
    <w:p w14:paraId="59B98AC4">
      <w:pPr>
        <w:wordWrap w:val="0"/>
        <w:ind w:right="105" w:rightChars="50"/>
        <w:jc w:val="right"/>
        <w:rPr>
          <w:rFonts w:hint="default" w:ascii="宋体" w:hAnsi="宋体" w:eastAsia="宋体" w:cs="宋体"/>
          <w:sz w:val="24"/>
          <w:szCs w:val="24"/>
          <w:lang w:val="en-US" w:eastAsia="zh-CN"/>
        </w:rPr>
      </w:pPr>
      <w:r>
        <w:rPr>
          <w:rFonts w:hint="eastAsia" w:ascii="宋体" w:hAnsi="宋体" w:eastAsia="宋体" w:cs="宋体"/>
          <w:sz w:val="24"/>
          <w:szCs w:val="24"/>
        </w:rPr>
        <w:t xml:space="preserve">                              </w:t>
      </w: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cs="宋体"/>
          <w:sz w:val="24"/>
          <w:szCs w:val="24"/>
          <w:lang w:eastAsia="zh-CN"/>
        </w:rPr>
        <w:t>响应</w:t>
      </w:r>
      <w:r>
        <w:rPr>
          <w:rFonts w:hint="eastAsia" w:ascii="宋体" w:hAnsi="宋体" w:eastAsia="宋体" w:cs="宋体"/>
          <w:sz w:val="24"/>
          <w:szCs w:val="24"/>
        </w:rPr>
        <w:t>人）名称：</w:t>
      </w:r>
      <w:r>
        <w:rPr>
          <w:rFonts w:hint="eastAsia" w:ascii="宋体" w:hAnsi="宋体" w:cs="宋体"/>
          <w:sz w:val="24"/>
          <w:szCs w:val="24"/>
          <w:lang w:val="en-US" w:eastAsia="zh-CN"/>
        </w:rPr>
        <w:t xml:space="preserve">                </w:t>
      </w:r>
    </w:p>
    <w:p w14:paraId="256827A4">
      <w:pPr>
        <w:adjustRightInd w:val="0"/>
        <w:snapToGrid w:val="0"/>
        <w:spacing w:line="360" w:lineRule="exact"/>
        <w:jc w:val="both"/>
        <w:rPr>
          <w:rFonts w:hint="eastAsia" w:ascii="宋体" w:hAnsi="宋体" w:eastAsia="宋体" w:cs="宋体"/>
          <w:sz w:val="24"/>
          <w:szCs w:val="24"/>
          <w:lang w:val="en-US" w:eastAsia="zh-CN"/>
        </w:rPr>
      </w:pP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年  </w:t>
      </w:r>
      <w:r>
        <w:rPr>
          <w:rFonts w:hint="eastAsia" w:ascii="宋体" w:hAnsi="宋体" w:cs="宋体"/>
          <w:sz w:val="24"/>
          <w:szCs w:val="24"/>
          <w:lang w:val="en-US" w:eastAsia="zh-CN"/>
        </w:rPr>
        <w:t xml:space="preserve">  </w:t>
      </w:r>
      <w:r>
        <w:rPr>
          <w:rFonts w:hint="eastAsia" w:ascii="宋体" w:hAnsi="宋体" w:eastAsia="宋体" w:cs="宋体"/>
          <w:sz w:val="24"/>
          <w:szCs w:val="24"/>
        </w:rPr>
        <w:t>月    日</w:t>
      </w:r>
      <w:r>
        <w:rPr>
          <w:rFonts w:hint="eastAsia" w:ascii="宋体" w:hAnsi="宋体" w:eastAsia="宋体" w:cs="宋体"/>
          <w:sz w:val="24"/>
          <w:szCs w:val="24"/>
          <w:lang w:val="en-US" w:eastAsia="zh-CN"/>
        </w:rPr>
        <w:t xml:space="preserve">   </w:t>
      </w:r>
    </w:p>
    <w:p w14:paraId="4EA6EBD8">
      <w:pPr>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D3B19"/>
    <w:multiLevelType w:val="singleLevel"/>
    <w:tmpl w:val="992D3B19"/>
    <w:lvl w:ilvl="0" w:tentative="0">
      <w:start w:val="2"/>
      <w:numFmt w:val="chineseCounting"/>
      <w:suff w:val="nothing"/>
      <w:lvlText w:val="%1、"/>
      <w:lvlJc w:val="left"/>
      <w:rPr>
        <w:rFonts w:hint="eastAsia"/>
      </w:rPr>
    </w:lvl>
  </w:abstractNum>
  <w:abstractNum w:abstractNumId="1">
    <w:nsid w:val="D157D981"/>
    <w:multiLevelType w:val="singleLevel"/>
    <w:tmpl w:val="D157D981"/>
    <w:lvl w:ilvl="0" w:tentative="0">
      <w:start w:val="1"/>
      <w:numFmt w:val="decimal"/>
      <w:lvlText w:val="%1."/>
      <w:lvlJc w:val="left"/>
      <w:pPr>
        <w:tabs>
          <w:tab w:val="left" w:pos="312"/>
        </w:tabs>
      </w:pPr>
    </w:lvl>
  </w:abstractNum>
  <w:abstractNum w:abstractNumId="2">
    <w:nsid w:val="D8DD768D"/>
    <w:multiLevelType w:val="singleLevel"/>
    <w:tmpl w:val="D8DD768D"/>
    <w:lvl w:ilvl="0" w:tentative="0">
      <w:start w:val="5"/>
      <w:numFmt w:val="decimal"/>
      <w:lvlText w:val="%1."/>
      <w:lvlJc w:val="left"/>
      <w:pPr>
        <w:tabs>
          <w:tab w:val="left" w:pos="312"/>
        </w:tabs>
      </w:pPr>
    </w:lvl>
  </w:abstractNum>
  <w:abstractNum w:abstractNumId="3">
    <w:nsid w:val="0B7C5AF1"/>
    <w:multiLevelType w:val="singleLevel"/>
    <w:tmpl w:val="0B7C5AF1"/>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2NTg4MDI4MDQwNjBkOWQ5Zjk3MTA5ZmNlNjk4YjMifQ=="/>
  </w:docVars>
  <w:rsids>
    <w:rsidRoot w:val="00000000"/>
    <w:rsid w:val="030516AD"/>
    <w:rsid w:val="041871BE"/>
    <w:rsid w:val="07E04F25"/>
    <w:rsid w:val="0BC81C20"/>
    <w:rsid w:val="0BCB09E8"/>
    <w:rsid w:val="0EB55BD8"/>
    <w:rsid w:val="100D1BA1"/>
    <w:rsid w:val="104D4694"/>
    <w:rsid w:val="11D010D8"/>
    <w:rsid w:val="12355744"/>
    <w:rsid w:val="13620456"/>
    <w:rsid w:val="156562FB"/>
    <w:rsid w:val="16290DB7"/>
    <w:rsid w:val="16B234A2"/>
    <w:rsid w:val="18786026"/>
    <w:rsid w:val="19254C81"/>
    <w:rsid w:val="1AE16104"/>
    <w:rsid w:val="1BFD51C0"/>
    <w:rsid w:val="1F515CF1"/>
    <w:rsid w:val="1F5C21FD"/>
    <w:rsid w:val="202B281E"/>
    <w:rsid w:val="20E701EC"/>
    <w:rsid w:val="21C25978"/>
    <w:rsid w:val="221A594F"/>
    <w:rsid w:val="248144B4"/>
    <w:rsid w:val="25513E86"/>
    <w:rsid w:val="265E4AAD"/>
    <w:rsid w:val="26D3059E"/>
    <w:rsid w:val="2A164256"/>
    <w:rsid w:val="2B606BD1"/>
    <w:rsid w:val="2B715C5C"/>
    <w:rsid w:val="2BE315B0"/>
    <w:rsid w:val="2D0143E4"/>
    <w:rsid w:val="317A52DD"/>
    <w:rsid w:val="31A31F0E"/>
    <w:rsid w:val="351F5D4F"/>
    <w:rsid w:val="35D21276"/>
    <w:rsid w:val="3902751A"/>
    <w:rsid w:val="393578EF"/>
    <w:rsid w:val="3BE70C49"/>
    <w:rsid w:val="42166E84"/>
    <w:rsid w:val="42925DB2"/>
    <w:rsid w:val="42A21611"/>
    <w:rsid w:val="43EA343E"/>
    <w:rsid w:val="45646A3A"/>
    <w:rsid w:val="4AAC19DB"/>
    <w:rsid w:val="4EB4300F"/>
    <w:rsid w:val="4EC372F3"/>
    <w:rsid w:val="4F3113C3"/>
    <w:rsid w:val="50185DCB"/>
    <w:rsid w:val="522F7AE9"/>
    <w:rsid w:val="52334FBC"/>
    <w:rsid w:val="525A2731"/>
    <w:rsid w:val="58030761"/>
    <w:rsid w:val="5C642116"/>
    <w:rsid w:val="5E127950"/>
    <w:rsid w:val="61E27B6E"/>
    <w:rsid w:val="63312626"/>
    <w:rsid w:val="64BE00A4"/>
    <w:rsid w:val="65AC4454"/>
    <w:rsid w:val="68B97137"/>
    <w:rsid w:val="69670DA7"/>
    <w:rsid w:val="69C51D1A"/>
    <w:rsid w:val="6BC04E8F"/>
    <w:rsid w:val="6BD8067A"/>
    <w:rsid w:val="6BFD39ED"/>
    <w:rsid w:val="6CCE196F"/>
    <w:rsid w:val="6E445903"/>
    <w:rsid w:val="6F40431D"/>
    <w:rsid w:val="702C0656"/>
    <w:rsid w:val="710F044A"/>
    <w:rsid w:val="71186BD3"/>
    <w:rsid w:val="71BA3798"/>
    <w:rsid w:val="777D3C34"/>
    <w:rsid w:val="79894B12"/>
    <w:rsid w:val="79A25BD4"/>
    <w:rsid w:val="7B272834"/>
    <w:rsid w:val="7C1D55EB"/>
    <w:rsid w:val="7D1D5C9D"/>
    <w:rsid w:val="7DA65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adjustRightInd w:val="0"/>
      <w:jc w:val="center"/>
      <w:textAlignment w:val="baseline"/>
      <w:outlineLvl w:val="1"/>
    </w:pPr>
    <w:rPr>
      <w:rFonts w:ascii="Times New Roman" w:hAnsi="Times New Roman"/>
      <w:b/>
      <w:kern w:val="0"/>
      <w:sz w:val="24"/>
      <w:szCs w:val="20"/>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b/>
      <w:bCs/>
      <w:kern w:val="0"/>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pPr>
    <w:rPr>
      <w:rFonts w:ascii="Times New Roman" w:hAnsi="Times New Roman"/>
      <w:kern w:val="0"/>
      <w:sz w:val="20"/>
      <w:szCs w:val="20"/>
    </w:rPr>
  </w:style>
  <w:style w:type="paragraph" w:styleId="6">
    <w:name w:val="annotation text"/>
    <w:basedOn w:val="1"/>
    <w:qFormat/>
    <w:uiPriority w:val="0"/>
    <w:pPr>
      <w:jc w:val="left"/>
    </w:pPr>
  </w:style>
  <w:style w:type="paragraph" w:styleId="7">
    <w:name w:val="Body Text Indent"/>
    <w:basedOn w:val="1"/>
    <w:unhideWhenUsed/>
    <w:qFormat/>
    <w:uiPriority w:val="99"/>
    <w:pPr>
      <w:spacing w:after="120"/>
      <w:ind w:left="420" w:leftChars="200"/>
    </w:pPr>
  </w:style>
  <w:style w:type="paragraph" w:styleId="8">
    <w:name w:val="Plain Text"/>
    <w:basedOn w:val="1"/>
    <w:link w:val="16"/>
    <w:qFormat/>
    <w:uiPriority w:val="0"/>
    <w:rPr>
      <w:rFonts w:ascii="宋体" w:hAnsi="Courier New"/>
      <w:kern w:val="0"/>
      <w:sz w:val="20"/>
      <w:szCs w:val="20"/>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2"/>
    <w:basedOn w:val="7"/>
    <w:next w:val="1"/>
    <w:qFormat/>
    <w:uiPriority w:val="0"/>
    <w:pPr>
      <w:ind w:firstLine="420" w:firstLineChars="200"/>
    </w:pPr>
    <w:rPr>
      <w:kern w:val="0"/>
      <w:sz w:val="20"/>
      <w:szCs w:val="24"/>
    </w:rPr>
  </w:style>
  <w:style w:type="paragraph" w:styleId="13">
    <w:name w:val="List Paragraph"/>
    <w:basedOn w:val="1"/>
    <w:qFormat/>
    <w:uiPriority w:val="34"/>
    <w:pPr>
      <w:ind w:firstLine="420" w:firstLineChars="200"/>
    </w:pPr>
  </w:style>
  <w:style w:type="paragraph" w:customStyle="1" w:styleId="14">
    <w:name w:val="列出段落1"/>
    <w:basedOn w:val="1"/>
    <w:qFormat/>
    <w:uiPriority w:val="34"/>
    <w:pPr>
      <w:ind w:firstLine="420" w:firstLineChars="200"/>
    </w:pPr>
    <w:rPr>
      <w:rFonts w:ascii="Times New Roman" w:hAnsi="Times New Roman" w:eastAsia="宋体" w:cs="Times New Roman"/>
      <w:szCs w:val="24"/>
    </w:rPr>
  </w:style>
  <w:style w:type="paragraph" w:customStyle="1" w:styleId="15">
    <w:name w:val="文档正文"/>
    <w:basedOn w:val="1"/>
    <w:qFormat/>
    <w:uiPriority w:val="0"/>
    <w:pPr>
      <w:adjustRightInd w:val="0"/>
      <w:spacing w:line="480" w:lineRule="atLeast"/>
      <w:ind w:firstLine="567" w:firstLineChars="200"/>
      <w:textAlignment w:val="baseline"/>
    </w:pPr>
    <w:rPr>
      <w:rFonts w:ascii="仿宋" w:hAnsi="Times New Roman" w:eastAsia="宋体" w:cs="Times New Roman"/>
      <w:kern w:val="0"/>
      <w:szCs w:val="20"/>
    </w:rPr>
  </w:style>
  <w:style w:type="character" w:customStyle="1" w:styleId="16">
    <w:name w:val="纯文本 Char"/>
    <w:link w:val="8"/>
    <w:qFormat/>
    <w:uiPriority w:val="0"/>
    <w:rPr>
      <w:rFonts w:ascii="宋体" w:hAnsi="Courier New"/>
      <w:kern w:val="0"/>
      <w:sz w:val="20"/>
      <w:szCs w:val="20"/>
    </w:rPr>
  </w:style>
  <w:style w:type="paragraph" w:customStyle="1" w:styleId="17">
    <w:name w:val="Default"/>
    <w:autoRedefine/>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5459</Words>
  <Characters>5627</Characters>
  <Lines>0</Lines>
  <Paragraphs>0</Paragraphs>
  <TotalTime>28</TotalTime>
  <ScaleCrop>false</ScaleCrop>
  <LinksUpToDate>false</LinksUpToDate>
  <CharactersWithSpaces>6258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2026-01-12T02:45:00Z</dcterms:created>
  <dc:creator>admin</dc:creator>
  <cp:lastModifiedBy>PC Soft</cp:lastModifiedBy>
  <cp:lastPrinted>2026-01-16T02:55:00Z</cp:lastPrinted>
  <dcterms:modified xsi:type="dcterms:W3CDTF">2026-01-23T06:29:28Z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620E5C89BA2344D79AF9AC02B4DF6285_13</vt:lpwstr>
  </property>
  <property fmtid="{D5CDD505-2E9C-101B-9397-08002B2CF9AE}" pid="4" name="KSOTemplateDocerSaveRecord">
    <vt:lpwstr>eyJoZGlkIjoiZWMyZjAxOTJjZjViYmYwMjYwYWJkYjFmZDhkNjIzNjMifQ==</vt:lpwstr>
  </property>
</Properties>
</file>